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2C94" w:rsidRDefault="00A6564F" w:rsidP="00FC6DB5">
      <w:pPr>
        <w:ind w:left="-851"/>
        <w:jc w:val="right"/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37B3536E" wp14:editId="759482EF">
            <wp:simplePos x="0" y="0"/>
            <wp:positionH relativeFrom="margin">
              <wp:align>left</wp:align>
            </wp:positionH>
            <wp:positionV relativeFrom="paragraph">
              <wp:posOffset>288925</wp:posOffset>
            </wp:positionV>
            <wp:extent cx="1905000" cy="1322070"/>
            <wp:effectExtent l="0" t="0" r="0" b="0"/>
            <wp:wrapSquare wrapText="bothSides"/>
            <wp:docPr id="1" name="Imagem 1" descr="logoESJ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logoESJR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322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C6DB5" w:rsidRDefault="00FC6DB5" w:rsidP="00FC6DB5">
      <w:pPr>
        <w:ind w:left="-851"/>
        <w:jc w:val="right"/>
      </w:pPr>
    </w:p>
    <w:p w:rsidR="00FC6DB5" w:rsidRDefault="00FC6DB5" w:rsidP="00FC6DB5">
      <w:pPr>
        <w:ind w:left="-851"/>
        <w:jc w:val="right"/>
      </w:pPr>
    </w:p>
    <w:p w:rsidR="00FC6DB5" w:rsidRDefault="00FC6DB5" w:rsidP="00FC6DB5">
      <w:pPr>
        <w:ind w:left="-851"/>
        <w:jc w:val="right"/>
      </w:pPr>
    </w:p>
    <w:p w:rsidR="00FC6DB5" w:rsidRDefault="00FC6DB5" w:rsidP="00FC6DB5">
      <w:pPr>
        <w:ind w:left="-851"/>
        <w:jc w:val="right"/>
      </w:pPr>
    </w:p>
    <w:p w:rsidR="00FC6DB5" w:rsidRDefault="00FC6DB5" w:rsidP="00FC6DB5">
      <w:pPr>
        <w:ind w:left="-851"/>
        <w:jc w:val="right"/>
      </w:pPr>
    </w:p>
    <w:p w:rsidR="00FC6DB5" w:rsidRDefault="00FC6DB5" w:rsidP="00FC6DB5">
      <w:pPr>
        <w:ind w:left="-851"/>
        <w:jc w:val="right"/>
      </w:pPr>
    </w:p>
    <w:p w:rsidR="00FC6DB5" w:rsidRDefault="00FC6DB5" w:rsidP="00FC6DB5">
      <w:pPr>
        <w:ind w:left="-851"/>
        <w:jc w:val="right"/>
      </w:pPr>
    </w:p>
    <w:p w:rsidR="000269A8" w:rsidRDefault="000269A8" w:rsidP="00FC6DB5">
      <w:pPr>
        <w:ind w:left="-851"/>
        <w:jc w:val="right"/>
      </w:pPr>
    </w:p>
    <w:p w:rsidR="000269A8" w:rsidRDefault="000269A8" w:rsidP="00FC6DB5">
      <w:pPr>
        <w:ind w:left="-851"/>
        <w:jc w:val="right"/>
      </w:pPr>
    </w:p>
    <w:p w:rsidR="000269A8" w:rsidRDefault="000269A8" w:rsidP="00FC6DB5">
      <w:pPr>
        <w:ind w:left="-851"/>
        <w:jc w:val="right"/>
      </w:pPr>
    </w:p>
    <w:p w:rsidR="000269A8" w:rsidRDefault="000269A8" w:rsidP="00FC6DB5">
      <w:pPr>
        <w:ind w:left="-851"/>
        <w:jc w:val="right"/>
      </w:pPr>
    </w:p>
    <w:p w:rsidR="00A6564F" w:rsidRDefault="00A6564F" w:rsidP="00FC6DB5">
      <w:pPr>
        <w:ind w:left="-851"/>
        <w:jc w:val="right"/>
      </w:pPr>
    </w:p>
    <w:p w:rsidR="00A6564F" w:rsidRDefault="00A6564F" w:rsidP="00FC6DB5">
      <w:pPr>
        <w:ind w:left="-851"/>
        <w:jc w:val="right"/>
      </w:pPr>
    </w:p>
    <w:p w:rsidR="00557FB0" w:rsidRPr="00A6564F" w:rsidRDefault="00A6564F" w:rsidP="000269A8">
      <w:pPr>
        <w:spacing w:after="0" w:line="240" w:lineRule="auto"/>
        <w:ind w:right="-1"/>
        <w:jc w:val="right"/>
        <w:rPr>
          <w:rFonts w:ascii="Calibri" w:eastAsia="Calibri" w:hAnsi="Calibri" w:cs="Times New Roman"/>
          <w:b/>
          <w:color w:val="ED7D31" w:themeColor="accent2"/>
          <w:sz w:val="48"/>
          <w:szCs w:val="48"/>
        </w:rPr>
      </w:pPr>
      <w:r w:rsidRPr="00A6564F">
        <w:rPr>
          <w:rFonts w:ascii="Calibri" w:eastAsia="Calibri" w:hAnsi="Calibri" w:cs="Times New Roman"/>
          <w:b/>
          <w:color w:val="ED7D31" w:themeColor="accent2"/>
          <w:sz w:val="48"/>
          <w:szCs w:val="48"/>
        </w:rPr>
        <w:t>Observação de Aulas entre Pares</w:t>
      </w:r>
    </w:p>
    <w:p w:rsidR="000075C6" w:rsidRDefault="000075C6" w:rsidP="00FC6DB5">
      <w:pPr>
        <w:ind w:right="-994"/>
        <w:jc w:val="right"/>
        <w:rPr>
          <w:b/>
          <w:sz w:val="24"/>
          <w:szCs w:val="24"/>
        </w:rPr>
      </w:pPr>
    </w:p>
    <w:p w:rsidR="000075C6" w:rsidRDefault="000075C6" w:rsidP="00557FB0">
      <w:pPr>
        <w:jc w:val="right"/>
        <w:rPr>
          <w:b/>
          <w:sz w:val="24"/>
          <w:szCs w:val="24"/>
        </w:rPr>
      </w:pPr>
    </w:p>
    <w:p w:rsidR="000075C6" w:rsidRDefault="000075C6" w:rsidP="00557FB0">
      <w:pPr>
        <w:jc w:val="right"/>
        <w:rPr>
          <w:b/>
          <w:sz w:val="24"/>
          <w:szCs w:val="24"/>
        </w:rPr>
      </w:pPr>
    </w:p>
    <w:p w:rsidR="000075C6" w:rsidRDefault="000075C6" w:rsidP="00557FB0">
      <w:pPr>
        <w:jc w:val="right"/>
        <w:rPr>
          <w:b/>
          <w:sz w:val="24"/>
          <w:szCs w:val="24"/>
        </w:rPr>
      </w:pPr>
    </w:p>
    <w:p w:rsidR="00FC6DB5" w:rsidRDefault="00FC6DB5" w:rsidP="00557FB0">
      <w:pPr>
        <w:jc w:val="right"/>
        <w:rPr>
          <w:b/>
          <w:sz w:val="24"/>
          <w:szCs w:val="24"/>
        </w:rPr>
      </w:pPr>
    </w:p>
    <w:p w:rsidR="00FC6DB5" w:rsidRDefault="00FC6DB5" w:rsidP="00557FB0">
      <w:pPr>
        <w:jc w:val="right"/>
        <w:rPr>
          <w:b/>
          <w:sz w:val="24"/>
          <w:szCs w:val="24"/>
        </w:rPr>
      </w:pPr>
    </w:p>
    <w:p w:rsidR="000075C6" w:rsidRPr="000075C6" w:rsidRDefault="000075C6" w:rsidP="00557FB0">
      <w:pPr>
        <w:jc w:val="right"/>
        <w:rPr>
          <w:b/>
          <w:sz w:val="24"/>
          <w:szCs w:val="24"/>
        </w:rPr>
      </w:pPr>
    </w:p>
    <w:p w:rsidR="00557FB0" w:rsidRDefault="00A6564F" w:rsidP="000269A8">
      <w:pPr>
        <w:spacing w:after="0"/>
        <w:jc w:val="right"/>
        <w:rPr>
          <w:b/>
          <w:sz w:val="40"/>
          <w:szCs w:val="40"/>
        </w:rPr>
      </w:pPr>
      <w:r w:rsidRPr="00FC6DB5">
        <w:rPr>
          <w:b/>
          <w:sz w:val="40"/>
          <w:szCs w:val="40"/>
        </w:rPr>
        <w:t>manual de procedimentos</w:t>
      </w:r>
    </w:p>
    <w:p w:rsidR="000269A8" w:rsidRPr="000269A8" w:rsidRDefault="000269A8" w:rsidP="00A6564F">
      <w:pPr>
        <w:jc w:val="right"/>
        <w:rPr>
          <w:b/>
          <w:sz w:val="28"/>
          <w:szCs w:val="28"/>
        </w:rPr>
      </w:pPr>
      <w:r w:rsidRPr="000269A8">
        <w:rPr>
          <w:b/>
          <w:sz w:val="28"/>
          <w:szCs w:val="28"/>
        </w:rPr>
        <w:t>junho de 2018</w:t>
      </w:r>
    </w:p>
    <w:p w:rsidR="00557FB0" w:rsidRDefault="00557FB0" w:rsidP="00557FB0">
      <w:pPr>
        <w:jc w:val="right"/>
        <w:rPr>
          <w:b/>
          <w:sz w:val="28"/>
          <w:szCs w:val="28"/>
        </w:rPr>
      </w:pPr>
    </w:p>
    <w:p w:rsidR="00557FB0" w:rsidRDefault="00557FB0" w:rsidP="00557FB0">
      <w:pPr>
        <w:jc w:val="right"/>
        <w:rPr>
          <w:b/>
          <w:sz w:val="28"/>
          <w:szCs w:val="28"/>
        </w:rPr>
      </w:pPr>
    </w:p>
    <w:p w:rsidR="00557FB0" w:rsidRDefault="00557FB0" w:rsidP="00557FB0">
      <w:pPr>
        <w:jc w:val="right"/>
        <w:rPr>
          <w:b/>
          <w:sz w:val="28"/>
          <w:szCs w:val="28"/>
        </w:rPr>
      </w:pPr>
    </w:p>
    <w:p w:rsidR="00557FB0" w:rsidRDefault="00557FB0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25B59" w:rsidRDefault="00D25B59" w:rsidP="00557FB0">
      <w:pPr>
        <w:jc w:val="right"/>
        <w:rPr>
          <w:b/>
          <w:color w:val="ED7D31"/>
          <w:sz w:val="28"/>
          <w:szCs w:val="28"/>
        </w:rPr>
      </w:pPr>
    </w:p>
    <w:p w:rsidR="00D25B59" w:rsidRDefault="00D25B59" w:rsidP="00557FB0">
      <w:pPr>
        <w:jc w:val="right"/>
        <w:rPr>
          <w:b/>
          <w:color w:val="ED7D31"/>
          <w:sz w:val="28"/>
          <w:szCs w:val="28"/>
        </w:rPr>
      </w:pPr>
    </w:p>
    <w:p w:rsidR="00D25B59" w:rsidRDefault="00D25B59" w:rsidP="00557FB0">
      <w:pPr>
        <w:jc w:val="right"/>
        <w:rPr>
          <w:b/>
          <w:color w:val="ED7D31"/>
          <w:sz w:val="28"/>
          <w:szCs w:val="28"/>
        </w:rPr>
      </w:pPr>
    </w:p>
    <w:p w:rsidR="00D25B59" w:rsidRDefault="00D25B59" w:rsidP="00557FB0">
      <w:pPr>
        <w:jc w:val="right"/>
        <w:rPr>
          <w:b/>
          <w:color w:val="ED7D31"/>
          <w:sz w:val="28"/>
          <w:szCs w:val="28"/>
        </w:rPr>
      </w:pPr>
    </w:p>
    <w:p w:rsidR="00D25B59" w:rsidRDefault="00D25B59" w:rsidP="00557FB0">
      <w:pPr>
        <w:jc w:val="right"/>
        <w:rPr>
          <w:b/>
          <w:color w:val="ED7D31"/>
          <w:sz w:val="28"/>
          <w:szCs w:val="28"/>
        </w:rPr>
      </w:pPr>
    </w:p>
    <w:p w:rsidR="00D25B59" w:rsidRDefault="00D25B59" w:rsidP="00557FB0">
      <w:pPr>
        <w:jc w:val="right"/>
        <w:rPr>
          <w:b/>
          <w:color w:val="ED7D31"/>
          <w:sz w:val="28"/>
          <w:szCs w:val="28"/>
        </w:rPr>
      </w:pPr>
    </w:p>
    <w:p w:rsidR="00D25B59" w:rsidRDefault="00D25B59" w:rsidP="00557FB0">
      <w:pPr>
        <w:jc w:val="right"/>
        <w:rPr>
          <w:b/>
          <w:color w:val="ED7D31"/>
          <w:sz w:val="28"/>
          <w:szCs w:val="28"/>
        </w:rPr>
      </w:pPr>
    </w:p>
    <w:p w:rsidR="00557FB0" w:rsidRPr="00D25B59" w:rsidRDefault="00557FB0" w:rsidP="00557FB0">
      <w:pPr>
        <w:jc w:val="right"/>
        <w:rPr>
          <w:b/>
          <w:color w:val="ED7D31"/>
          <w:sz w:val="36"/>
          <w:szCs w:val="36"/>
        </w:rPr>
      </w:pPr>
      <w:r w:rsidRPr="00D25B59">
        <w:rPr>
          <w:b/>
          <w:color w:val="ED7D31"/>
          <w:sz w:val="36"/>
          <w:szCs w:val="36"/>
        </w:rPr>
        <w:t>pressupostos</w:t>
      </w:r>
    </w:p>
    <w:p w:rsidR="00557FB0" w:rsidRDefault="00557FB0" w:rsidP="00557FB0">
      <w:pPr>
        <w:jc w:val="right"/>
        <w:rPr>
          <w:b/>
          <w:sz w:val="28"/>
          <w:szCs w:val="28"/>
        </w:rPr>
      </w:pPr>
    </w:p>
    <w:p w:rsidR="007B5FB4" w:rsidRDefault="007B5FB4" w:rsidP="00557FB0">
      <w:pPr>
        <w:jc w:val="right"/>
        <w:rPr>
          <w:b/>
          <w:sz w:val="28"/>
          <w:szCs w:val="28"/>
        </w:rPr>
      </w:pPr>
    </w:p>
    <w:p w:rsidR="00440EAB" w:rsidRDefault="004328B0" w:rsidP="00440EAB">
      <w:pPr>
        <w:spacing w:after="0" w:line="276" w:lineRule="auto"/>
        <w:ind w:left="1701"/>
        <w:rPr>
          <w:rFonts w:cstheme="minorHAnsi"/>
        </w:rPr>
      </w:pPr>
      <w:r>
        <w:rPr>
          <w:rFonts w:cstheme="minorHAnsi"/>
        </w:rPr>
        <w:t>A</w:t>
      </w:r>
      <w:r w:rsidR="00440EAB">
        <w:rPr>
          <w:rFonts w:cstheme="minorHAnsi"/>
        </w:rPr>
        <w:t xml:space="preserve"> </w:t>
      </w:r>
      <w:r w:rsidR="00440EAB" w:rsidRPr="00440EAB">
        <w:rPr>
          <w:rFonts w:cstheme="minorHAnsi"/>
          <w:b/>
        </w:rPr>
        <w:t>observação de aulas por pares</w:t>
      </w:r>
      <w:r w:rsidR="00440EAB" w:rsidRPr="00464621">
        <w:rPr>
          <w:rFonts w:cstheme="minorHAnsi"/>
        </w:rPr>
        <w:t xml:space="preserve"> </w:t>
      </w:r>
      <w:r>
        <w:rPr>
          <w:rFonts w:cstheme="minorHAnsi"/>
        </w:rPr>
        <w:t>constitui</w:t>
      </w:r>
      <w:r w:rsidR="00440EAB" w:rsidRPr="00464621">
        <w:rPr>
          <w:rFonts w:cstheme="minorHAnsi"/>
        </w:rPr>
        <w:t xml:space="preserve"> um </w:t>
      </w:r>
      <w:r>
        <w:rPr>
          <w:rFonts w:cstheme="minorHAnsi"/>
        </w:rPr>
        <w:t>importante</w:t>
      </w:r>
      <w:r w:rsidR="00440EAB" w:rsidRPr="00464621">
        <w:rPr>
          <w:rFonts w:cstheme="minorHAnsi"/>
        </w:rPr>
        <w:t xml:space="preserve"> </w:t>
      </w:r>
      <w:r w:rsidR="00440EAB">
        <w:rPr>
          <w:rFonts w:cstheme="minorHAnsi"/>
        </w:rPr>
        <w:t>apoio à melhoria da qualidade de ensino, pois pode contribuir para</w:t>
      </w:r>
      <w:r w:rsidR="007B5FB4">
        <w:rPr>
          <w:rFonts w:cstheme="minorHAnsi"/>
        </w:rPr>
        <w:t>:</w:t>
      </w:r>
    </w:p>
    <w:p w:rsidR="00440EAB" w:rsidRDefault="007B5FB4" w:rsidP="00440EAB">
      <w:pPr>
        <w:pStyle w:val="PargrafodaLista"/>
        <w:numPr>
          <w:ilvl w:val="0"/>
          <w:numId w:val="1"/>
        </w:numPr>
        <w:spacing w:line="276" w:lineRule="auto"/>
        <w:rPr>
          <w:rFonts w:cstheme="minorHAnsi"/>
        </w:rPr>
      </w:pPr>
      <w:r>
        <w:rPr>
          <w:rFonts w:cstheme="minorHAnsi"/>
        </w:rPr>
        <w:t>uma o</w:t>
      </w:r>
      <w:r w:rsidR="00440EAB">
        <w:rPr>
          <w:rFonts w:cstheme="minorHAnsi"/>
        </w:rPr>
        <w:t>utra forma de ver o que se passa na sala de aula</w:t>
      </w:r>
      <w:r>
        <w:rPr>
          <w:rFonts w:cstheme="minorHAnsi"/>
        </w:rPr>
        <w:t>;</w:t>
      </w:r>
    </w:p>
    <w:p w:rsidR="00440EAB" w:rsidRDefault="007B5FB4" w:rsidP="00440EAB">
      <w:pPr>
        <w:pStyle w:val="PargrafodaLista"/>
        <w:numPr>
          <w:ilvl w:val="0"/>
          <w:numId w:val="1"/>
        </w:numPr>
        <w:spacing w:line="276" w:lineRule="auto"/>
        <w:rPr>
          <w:rFonts w:cstheme="minorHAnsi"/>
        </w:rPr>
      </w:pPr>
      <w:r>
        <w:rPr>
          <w:rFonts w:cstheme="minorHAnsi"/>
        </w:rPr>
        <w:t>uma outra perspetiva dos alunos, “nivelando” expectativas e conhecimento das suas reais possibilidades;</w:t>
      </w:r>
    </w:p>
    <w:p w:rsidR="007B5FB4" w:rsidRDefault="007B5FB4" w:rsidP="007B5FB4">
      <w:pPr>
        <w:pStyle w:val="PargrafodaLista"/>
        <w:numPr>
          <w:ilvl w:val="0"/>
          <w:numId w:val="1"/>
        </w:numPr>
        <w:spacing w:line="276" w:lineRule="auto"/>
        <w:rPr>
          <w:rFonts w:cstheme="minorHAnsi"/>
        </w:rPr>
      </w:pPr>
      <w:r>
        <w:rPr>
          <w:rFonts w:cstheme="minorHAnsi"/>
        </w:rPr>
        <w:t>outras perspetivas do processo de ensino/aprendizagem e, com elas, a possibilidade de mudar e melhorar</w:t>
      </w:r>
    </w:p>
    <w:p w:rsidR="007B5FB4" w:rsidRPr="007B5FB4" w:rsidRDefault="007B5FB4" w:rsidP="007B5FB4">
      <w:pPr>
        <w:pStyle w:val="PargrafodaLista"/>
        <w:numPr>
          <w:ilvl w:val="0"/>
          <w:numId w:val="1"/>
        </w:numPr>
        <w:spacing w:line="276" w:lineRule="auto"/>
        <w:rPr>
          <w:rFonts w:cstheme="minorHAnsi"/>
        </w:rPr>
      </w:pPr>
      <w:r>
        <w:rPr>
          <w:rFonts w:cstheme="minorHAnsi"/>
        </w:rPr>
        <w:t>partilha de excelência.</w:t>
      </w:r>
    </w:p>
    <w:p w:rsidR="00557FB0" w:rsidRDefault="00557FB0" w:rsidP="00557FB0">
      <w:pPr>
        <w:spacing w:line="276" w:lineRule="auto"/>
        <w:ind w:left="1701"/>
        <w:rPr>
          <w:rFonts w:cstheme="minorHAnsi"/>
        </w:rPr>
      </w:pPr>
      <w:r>
        <w:rPr>
          <w:rFonts w:cstheme="minorHAnsi"/>
        </w:rPr>
        <w:t xml:space="preserve">Este </w:t>
      </w:r>
      <w:r w:rsidR="007B5FB4">
        <w:rPr>
          <w:rFonts w:cstheme="minorHAnsi"/>
        </w:rPr>
        <w:t>processo de observação de aulas entre pares</w:t>
      </w:r>
      <w:r>
        <w:rPr>
          <w:rFonts w:cstheme="minorHAnsi"/>
        </w:rPr>
        <w:t xml:space="preserve"> nasce</w:t>
      </w:r>
      <w:r w:rsidR="007B5FB4">
        <w:rPr>
          <w:rFonts w:cstheme="minorHAnsi"/>
        </w:rPr>
        <w:t>, portanto,</w:t>
      </w:r>
      <w:r>
        <w:rPr>
          <w:rFonts w:cstheme="minorHAnsi"/>
        </w:rPr>
        <w:t xml:space="preserve"> da </w:t>
      </w:r>
      <w:r w:rsidR="007B5FB4">
        <w:rPr>
          <w:rFonts w:cstheme="minorHAnsi"/>
        </w:rPr>
        <w:t>certeza</w:t>
      </w:r>
      <w:r>
        <w:rPr>
          <w:rFonts w:cstheme="minorHAnsi"/>
        </w:rPr>
        <w:t xml:space="preserve"> </w:t>
      </w:r>
      <w:r w:rsidR="007B5FB4">
        <w:rPr>
          <w:rFonts w:cstheme="minorHAnsi"/>
        </w:rPr>
        <w:t xml:space="preserve">de que a complexidade da atividade docente em sala </w:t>
      </w:r>
      <w:r>
        <w:rPr>
          <w:rFonts w:cstheme="minorHAnsi"/>
        </w:rPr>
        <w:t xml:space="preserve">pode </w:t>
      </w:r>
      <w:r w:rsidR="007B5FB4">
        <w:rPr>
          <w:rFonts w:cstheme="minorHAnsi"/>
        </w:rPr>
        <w:t>resultar</w:t>
      </w:r>
      <w:r>
        <w:rPr>
          <w:rFonts w:cstheme="minorHAnsi"/>
        </w:rPr>
        <w:t xml:space="preserve"> beneficiada se for observada, analisada, abertamente refletida e discutida.</w:t>
      </w:r>
      <w:r w:rsidR="004328B0">
        <w:rPr>
          <w:rFonts w:cstheme="minorHAnsi"/>
        </w:rPr>
        <w:t xml:space="preserve"> E para que tal possa acontecer, </w:t>
      </w:r>
      <w:r w:rsidR="007B5FB4">
        <w:rPr>
          <w:rFonts w:cstheme="minorHAnsi"/>
        </w:rPr>
        <w:t xml:space="preserve">um </w:t>
      </w:r>
      <w:r>
        <w:rPr>
          <w:rFonts w:cstheme="minorHAnsi"/>
        </w:rPr>
        <w:t>processo de observação de aulas entre pares deve ser intenciona</w:t>
      </w:r>
      <w:r w:rsidR="007B5FB4">
        <w:rPr>
          <w:rFonts w:cstheme="minorHAnsi"/>
        </w:rPr>
        <w:t>l</w:t>
      </w:r>
      <w:r>
        <w:rPr>
          <w:rFonts w:cstheme="minorHAnsi"/>
        </w:rPr>
        <w:t>, estruturado e sistematizado.</w:t>
      </w:r>
    </w:p>
    <w:p w:rsidR="00557FB0" w:rsidRDefault="004328B0" w:rsidP="00557FB0">
      <w:pPr>
        <w:spacing w:line="276" w:lineRule="auto"/>
        <w:ind w:left="1701"/>
        <w:rPr>
          <w:rFonts w:cstheme="minorHAnsi"/>
        </w:rPr>
      </w:pPr>
      <w:r>
        <w:rPr>
          <w:rFonts w:cstheme="minorHAnsi"/>
        </w:rPr>
        <w:t>Disso tratam estas páginas.</w:t>
      </w:r>
    </w:p>
    <w:p w:rsidR="007B5FB4" w:rsidRDefault="007B5FB4" w:rsidP="00557FB0">
      <w:pPr>
        <w:spacing w:line="276" w:lineRule="auto"/>
        <w:ind w:left="1701"/>
        <w:rPr>
          <w:rFonts w:cstheme="minorHAnsi"/>
        </w:rPr>
      </w:pPr>
    </w:p>
    <w:p w:rsidR="004328B0" w:rsidRDefault="004328B0">
      <w:pPr>
        <w:rPr>
          <w:rFonts w:cstheme="minorHAnsi"/>
        </w:rPr>
        <w:sectPr w:rsidR="004328B0" w:rsidSect="00F92C94">
          <w:footerReference w:type="default" r:id="rId9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:rsidR="004328B0" w:rsidRPr="00D25B59" w:rsidRDefault="004328B0" w:rsidP="004328B0">
      <w:pPr>
        <w:jc w:val="right"/>
        <w:rPr>
          <w:b/>
          <w:color w:val="ED7D31" w:themeColor="accent2"/>
          <w:sz w:val="36"/>
          <w:szCs w:val="36"/>
        </w:rPr>
      </w:pPr>
      <w:r w:rsidRPr="00D25B59">
        <w:rPr>
          <w:b/>
          <w:color w:val="ED7D31" w:themeColor="accent2"/>
          <w:sz w:val="36"/>
          <w:szCs w:val="36"/>
        </w:rPr>
        <w:t>objetivos</w:t>
      </w:r>
    </w:p>
    <w:p w:rsidR="004328B0" w:rsidRDefault="004328B0" w:rsidP="004328B0">
      <w:pPr>
        <w:spacing w:line="276" w:lineRule="auto"/>
        <w:rPr>
          <w:rFonts w:cstheme="minorHAnsi"/>
        </w:rPr>
      </w:pPr>
      <w:r>
        <w:rPr>
          <w:rFonts w:cstheme="minorHAnsi"/>
        </w:rPr>
        <w:t>Um processo de observação de aulas entre pares, como qualquer mudança na escola, tem como pano de fundo estruturador a melhoria dos resultados de aprendizagem, sejam eles de índole académica/científica ou de cidadania. No entanto, importa dispor de objetivos mais específicos e diretamente relacionados com as observações, pelo que foi definido o seguinte quadro de referentes definidos os seguintes objetivos:</w:t>
      </w:r>
    </w:p>
    <w:p w:rsidR="004328B0" w:rsidRDefault="004328B0" w:rsidP="004328B0">
      <w:pPr>
        <w:spacing w:line="276" w:lineRule="auto"/>
        <w:rPr>
          <w:rFonts w:cstheme="minorHAnsi"/>
        </w:rPr>
      </w:pPr>
    </w:p>
    <w:tbl>
      <w:tblPr>
        <w:tblStyle w:val="TabelacomGrelha"/>
        <w:tblpPr w:leftFromText="141" w:rightFromText="141" w:vertAnchor="text" w:horzAnchor="margin" w:tblpY="1"/>
        <w:tblW w:w="13716" w:type="dxa"/>
        <w:tblLook w:val="04A0" w:firstRow="1" w:lastRow="0" w:firstColumn="1" w:lastColumn="0" w:noHBand="0" w:noVBand="1"/>
      </w:tblPr>
      <w:tblGrid>
        <w:gridCol w:w="3510"/>
        <w:gridCol w:w="3402"/>
        <w:gridCol w:w="2977"/>
        <w:gridCol w:w="3827"/>
      </w:tblGrid>
      <w:tr w:rsidR="004328B0" w:rsidRPr="00227EED" w:rsidTr="005C256B">
        <w:tc>
          <w:tcPr>
            <w:tcW w:w="3510" w:type="dxa"/>
            <w:shd w:val="clear" w:color="auto" w:fill="auto"/>
          </w:tcPr>
          <w:p w:rsidR="004328B0" w:rsidRPr="00227EED" w:rsidRDefault="004328B0" w:rsidP="005C256B">
            <w:pPr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  <w:shd w:val="clear" w:color="auto" w:fill="FFFFFF"/>
              </w:rPr>
            </w:pPr>
            <w:r w:rsidRPr="00227EED">
              <w:rPr>
                <w:rFonts w:cstheme="minorHAnsi"/>
                <w:b/>
                <w:color w:val="C45911" w:themeColor="accent2" w:themeShade="BF"/>
                <w:sz w:val="20"/>
                <w:szCs w:val="20"/>
                <w:shd w:val="clear" w:color="auto" w:fill="FFFFFF"/>
              </w:rPr>
              <w:t>OBJETIVOS</w:t>
            </w:r>
          </w:p>
        </w:tc>
        <w:tc>
          <w:tcPr>
            <w:tcW w:w="3402" w:type="dxa"/>
            <w:shd w:val="clear" w:color="auto" w:fill="auto"/>
          </w:tcPr>
          <w:p w:rsidR="004328B0" w:rsidRPr="00227EED" w:rsidRDefault="004328B0" w:rsidP="005C256B">
            <w:pPr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  <w:r w:rsidRPr="00227EED">
              <w:rPr>
                <w:rFonts w:cstheme="minorHAnsi"/>
                <w:b/>
                <w:color w:val="C45911" w:themeColor="accent2" w:themeShade="BF"/>
                <w:sz w:val="20"/>
                <w:szCs w:val="20"/>
                <w:shd w:val="clear" w:color="auto" w:fill="FFFFFF"/>
              </w:rPr>
              <w:t>INDICADORES</w:t>
            </w:r>
          </w:p>
        </w:tc>
        <w:tc>
          <w:tcPr>
            <w:tcW w:w="2977" w:type="dxa"/>
            <w:shd w:val="clear" w:color="auto" w:fill="auto"/>
          </w:tcPr>
          <w:p w:rsidR="004328B0" w:rsidRPr="00227EED" w:rsidRDefault="004328B0" w:rsidP="005C256B">
            <w:pPr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  <w:shd w:val="clear" w:color="auto" w:fill="FFFFFF"/>
              </w:rPr>
            </w:pPr>
            <w:r w:rsidRPr="00227EED">
              <w:rPr>
                <w:rFonts w:cstheme="minorHAnsi"/>
                <w:b/>
                <w:color w:val="C45911" w:themeColor="accent2" w:themeShade="BF"/>
                <w:sz w:val="20"/>
                <w:szCs w:val="20"/>
                <w:shd w:val="clear" w:color="auto" w:fill="FFFFFF"/>
              </w:rPr>
              <w:t>FONTES DE INFORMAÇÃO</w:t>
            </w:r>
          </w:p>
        </w:tc>
        <w:tc>
          <w:tcPr>
            <w:tcW w:w="3827" w:type="dxa"/>
            <w:shd w:val="clear" w:color="auto" w:fill="auto"/>
          </w:tcPr>
          <w:p w:rsidR="004328B0" w:rsidRPr="00227EED" w:rsidRDefault="004328B0" w:rsidP="005C256B">
            <w:pPr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  <w:shd w:val="clear" w:color="auto" w:fill="FFFFFF"/>
              </w:rPr>
            </w:pPr>
            <w:r w:rsidRPr="00227EED">
              <w:rPr>
                <w:rFonts w:cstheme="minorHAnsi"/>
                <w:b/>
                <w:color w:val="C45911" w:themeColor="accent2" w:themeShade="BF"/>
                <w:sz w:val="20"/>
                <w:szCs w:val="20"/>
                <w:shd w:val="clear" w:color="auto" w:fill="FFFFFF"/>
              </w:rPr>
              <w:t>ESTRATÉGIAS DE RECOLHA DE DADOS</w:t>
            </w:r>
          </w:p>
        </w:tc>
      </w:tr>
      <w:tr w:rsidR="004328B0" w:rsidRPr="0064374C" w:rsidTr="005C256B">
        <w:tc>
          <w:tcPr>
            <w:tcW w:w="3510" w:type="dxa"/>
          </w:tcPr>
          <w:p w:rsidR="004328B0" w:rsidRPr="00A07C2B" w:rsidRDefault="004328B0" w:rsidP="005C256B">
            <w:pPr>
              <w:rPr>
                <w:rFonts w:cstheme="minorHAnsi"/>
                <w:sz w:val="20"/>
                <w:szCs w:val="20"/>
              </w:rPr>
            </w:pPr>
            <w:r w:rsidRPr="00A07C2B">
              <w:rPr>
                <w:rFonts w:cstheme="minorHAnsi"/>
                <w:sz w:val="20"/>
                <w:szCs w:val="20"/>
              </w:rPr>
              <w:t>Refletir sobre as pr</w:t>
            </w:r>
            <w:r>
              <w:rPr>
                <w:rFonts w:cstheme="minorHAnsi"/>
                <w:sz w:val="20"/>
                <w:szCs w:val="20"/>
              </w:rPr>
              <w:t>á</w:t>
            </w:r>
            <w:r w:rsidRPr="00A07C2B">
              <w:rPr>
                <w:rFonts w:cstheme="minorHAnsi"/>
                <w:sz w:val="20"/>
                <w:szCs w:val="20"/>
              </w:rPr>
              <w:t>ticas letivas.</w:t>
            </w:r>
          </w:p>
        </w:tc>
        <w:tc>
          <w:tcPr>
            <w:tcW w:w="3402" w:type="dxa"/>
          </w:tcPr>
          <w:p w:rsidR="004328B0" w:rsidRPr="006C2A86" w:rsidRDefault="004328B0" w:rsidP="004328B0">
            <w:pPr>
              <w:pStyle w:val="PargrafodaLista"/>
              <w:numPr>
                <w:ilvl w:val="0"/>
                <w:numId w:val="22"/>
              </w:numPr>
              <w:ind w:left="285" w:hanging="283"/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Grau de satisfação dos docentes quanto à utilidade da AO para a reflexão pedagógica</w:t>
            </w:r>
          </w:p>
          <w:p w:rsidR="004328B0" w:rsidRPr="006C2A86" w:rsidRDefault="004328B0" w:rsidP="005C256B">
            <w:pPr>
              <w:ind w:left="285" w:hanging="283"/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977" w:type="dxa"/>
          </w:tcPr>
          <w:p w:rsidR="004328B0" w:rsidRPr="006C2A86" w:rsidRDefault="004328B0" w:rsidP="004328B0">
            <w:pPr>
              <w:pStyle w:val="PargrafodaLista"/>
              <w:numPr>
                <w:ilvl w:val="0"/>
                <w:numId w:val="22"/>
              </w:numPr>
              <w:ind w:left="285" w:hanging="283"/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 w:rsidRPr="006C2A86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Professores</w:t>
            </w:r>
          </w:p>
          <w:p w:rsidR="004328B0" w:rsidRPr="00A07C2B" w:rsidRDefault="004328B0" w:rsidP="005C256B">
            <w:pP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827" w:type="dxa"/>
          </w:tcPr>
          <w:p w:rsidR="004328B0" w:rsidRPr="006C2A86" w:rsidRDefault="004328B0" w:rsidP="004328B0">
            <w:pPr>
              <w:pStyle w:val="PargrafodaLista"/>
              <w:numPr>
                <w:ilvl w:val="0"/>
                <w:numId w:val="22"/>
              </w:numPr>
              <w:ind w:left="285" w:hanging="283"/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Análise em departamento, no final de cada ano letivo</w:t>
            </w:r>
          </w:p>
        </w:tc>
      </w:tr>
      <w:tr w:rsidR="004328B0" w:rsidRPr="0064374C" w:rsidTr="005C256B">
        <w:tc>
          <w:tcPr>
            <w:tcW w:w="3510" w:type="dxa"/>
          </w:tcPr>
          <w:p w:rsidR="004328B0" w:rsidRDefault="004328B0" w:rsidP="005C256B">
            <w:pPr>
              <w:rPr>
                <w:rFonts w:cstheme="minorHAnsi"/>
                <w:sz w:val="20"/>
                <w:szCs w:val="20"/>
              </w:rPr>
            </w:pPr>
            <w:r w:rsidRPr="00A07C2B">
              <w:rPr>
                <w:rFonts w:cstheme="minorHAnsi"/>
                <w:sz w:val="20"/>
                <w:szCs w:val="20"/>
              </w:rPr>
              <w:t>Melhorar as pr</w:t>
            </w:r>
            <w:r>
              <w:rPr>
                <w:rFonts w:cstheme="minorHAnsi"/>
                <w:sz w:val="20"/>
                <w:szCs w:val="20"/>
              </w:rPr>
              <w:t>á</w:t>
            </w:r>
            <w:r w:rsidRPr="00A07C2B">
              <w:rPr>
                <w:rFonts w:cstheme="minorHAnsi"/>
                <w:sz w:val="20"/>
                <w:szCs w:val="20"/>
              </w:rPr>
              <w:t>ticas pedagógicas.</w:t>
            </w:r>
          </w:p>
          <w:p w:rsidR="004328B0" w:rsidRPr="00A07C2B" w:rsidRDefault="004328B0" w:rsidP="005C256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</w:tcPr>
          <w:p w:rsidR="004328B0" w:rsidRPr="006C2A86" w:rsidRDefault="004328B0" w:rsidP="004328B0">
            <w:pPr>
              <w:pStyle w:val="PargrafodaLista"/>
              <w:numPr>
                <w:ilvl w:val="0"/>
                <w:numId w:val="22"/>
              </w:numPr>
              <w:ind w:left="285" w:hanging="283"/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Grau de satisfação dos alunos.</w:t>
            </w:r>
          </w:p>
        </w:tc>
        <w:tc>
          <w:tcPr>
            <w:tcW w:w="2977" w:type="dxa"/>
          </w:tcPr>
          <w:p w:rsidR="004328B0" w:rsidRPr="00A07C2B" w:rsidRDefault="004328B0" w:rsidP="004328B0">
            <w:pPr>
              <w:pStyle w:val="PargrafodaLista"/>
              <w:numPr>
                <w:ilvl w:val="0"/>
                <w:numId w:val="22"/>
              </w:numPr>
              <w:ind w:left="285" w:hanging="283"/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Alunos</w:t>
            </w:r>
          </w:p>
        </w:tc>
        <w:tc>
          <w:tcPr>
            <w:tcW w:w="3827" w:type="dxa"/>
          </w:tcPr>
          <w:p w:rsidR="004328B0" w:rsidRPr="006C2A86" w:rsidRDefault="004328B0" w:rsidP="004328B0">
            <w:pPr>
              <w:pStyle w:val="PargrafodaLista"/>
              <w:numPr>
                <w:ilvl w:val="0"/>
                <w:numId w:val="22"/>
              </w:numPr>
              <w:ind w:left="285" w:hanging="283"/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Inquérito de satisfação (final do ano)</w:t>
            </w:r>
          </w:p>
        </w:tc>
      </w:tr>
      <w:tr w:rsidR="004328B0" w:rsidRPr="0064374C" w:rsidTr="005C256B">
        <w:tc>
          <w:tcPr>
            <w:tcW w:w="3510" w:type="dxa"/>
          </w:tcPr>
          <w:p w:rsidR="004328B0" w:rsidRPr="00A07C2B" w:rsidRDefault="004328B0" w:rsidP="005C256B">
            <w:pPr>
              <w:rPr>
                <w:rFonts w:cstheme="minorHAnsi"/>
                <w:sz w:val="20"/>
                <w:szCs w:val="20"/>
              </w:rPr>
            </w:pPr>
            <w:r w:rsidRPr="00A07C2B">
              <w:rPr>
                <w:rFonts w:cstheme="minorHAnsi"/>
                <w:sz w:val="20"/>
                <w:szCs w:val="20"/>
              </w:rPr>
              <w:t>Motivar os alunos para novos saberes.</w:t>
            </w:r>
          </w:p>
        </w:tc>
        <w:tc>
          <w:tcPr>
            <w:tcW w:w="3402" w:type="dxa"/>
          </w:tcPr>
          <w:p w:rsidR="004328B0" w:rsidRDefault="004328B0" w:rsidP="004328B0">
            <w:pPr>
              <w:pStyle w:val="PargrafodaLista"/>
              <w:numPr>
                <w:ilvl w:val="0"/>
                <w:numId w:val="22"/>
              </w:numPr>
              <w:ind w:left="285" w:hanging="283"/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Grau de satisfação dos alunos</w:t>
            </w:r>
          </w:p>
          <w:p w:rsidR="004328B0" w:rsidRPr="006C2A86" w:rsidRDefault="004328B0" w:rsidP="004328B0">
            <w:pPr>
              <w:pStyle w:val="PargrafodaLista"/>
              <w:numPr>
                <w:ilvl w:val="0"/>
                <w:numId w:val="22"/>
              </w:numPr>
              <w:ind w:left="285" w:hanging="283"/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Quantidade/qualidade da participação dos alunos.</w:t>
            </w:r>
          </w:p>
        </w:tc>
        <w:tc>
          <w:tcPr>
            <w:tcW w:w="2977" w:type="dxa"/>
          </w:tcPr>
          <w:p w:rsidR="004328B0" w:rsidRDefault="004328B0" w:rsidP="004328B0">
            <w:pPr>
              <w:pStyle w:val="PargrafodaLista"/>
              <w:numPr>
                <w:ilvl w:val="0"/>
                <w:numId w:val="22"/>
              </w:numPr>
              <w:ind w:left="285" w:hanging="283"/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Alunos</w:t>
            </w:r>
          </w:p>
          <w:p w:rsidR="004328B0" w:rsidRPr="006C2A86" w:rsidRDefault="004328B0" w:rsidP="004328B0">
            <w:pPr>
              <w:pStyle w:val="PargrafodaLista"/>
              <w:numPr>
                <w:ilvl w:val="0"/>
                <w:numId w:val="22"/>
              </w:numPr>
              <w:ind w:left="285" w:hanging="283"/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Observador</w:t>
            </w:r>
          </w:p>
        </w:tc>
        <w:tc>
          <w:tcPr>
            <w:tcW w:w="3827" w:type="dxa"/>
          </w:tcPr>
          <w:p w:rsidR="004328B0" w:rsidRDefault="004328B0" w:rsidP="004328B0">
            <w:pPr>
              <w:pStyle w:val="PargrafodaLista"/>
              <w:numPr>
                <w:ilvl w:val="0"/>
                <w:numId w:val="22"/>
              </w:numPr>
              <w:ind w:left="285" w:hanging="283"/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Inquérito de satisfação (final do ano)</w:t>
            </w:r>
          </w:p>
          <w:p w:rsidR="004328B0" w:rsidRPr="006C2A86" w:rsidRDefault="004328B0" w:rsidP="004328B0">
            <w:pPr>
              <w:pStyle w:val="PargrafodaLista"/>
              <w:numPr>
                <w:ilvl w:val="0"/>
                <w:numId w:val="22"/>
              </w:numPr>
              <w:ind w:left="285" w:hanging="283"/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Observação das aulas</w:t>
            </w:r>
          </w:p>
        </w:tc>
      </w:tr>
      <w:tr w:rsidR="004328B0" w:rsidRPr="0064374C" w:rsidTr="005C256B">
        <w:tc>
          <w:tcPr>
            <w:tcW w:w="3510" w:type="dxa"/>
          </w:tcPr>
          <w:p w:rsidR="004328B0" w:rsidRPr="00A07C2B" w:rsidRDefault="004328B0" w:rsidP="005C256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Melhorar comportamentos dos alunos</w:t>
            </w:r>
          </w:p>
        </w:tc>
        <w:tc>
          <w:tcPr>
            <w:tcW w:w="3402" w:type="dxa"/>
          </w:tcPr>
          <w:p w:rsidR="004328B0" w:rsidRPr="006C2A86" w:rsidRDefault="004328B0" w:rsidP="004328B0">
            <w:pPr>
              <w:pStyle w:val="PargrafodaLista"/>
              <w:numPr>
                <w:ilvl w:val="0"/>
                <w:numId w:val="22"/>
              </w:numPr>
              <w:ind w:left="285" w:hanging="283"/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Número de participações de caráter disciplinar.</w:t>
            </w:r>
          </w:p>
        </w:tc>
        <w:tc>
          <w:tcPr>
            <w:tcW w:w="2977" w:type="dxa"/>
          </w:tcPr>
          <w:p w:rsidR="004328B0" w:rsidRDefault="004328B0" w:rsidP="004328B0">
            <w:pPr>
              <w:pStyle w:val="PargrafodaLista"/>
              <w:numPr>
                <w:ilvl w:val="0"/>
                <w:numId w:val="22"/>
              </w:numPr>
              <w:ind w:left="285" w:hanging="283"/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Registo de GOPI e equipa disciplinar,</w:t>
            </w:r>
          </w:p>
          <w:p w:rsidR="004328B0" w:rsidRPr="00564006" w:rsidRDefault="004328B0" w:rsidP="004328B0">
            <w:pPr>
              <w:pStyle w:val="PargrafodaLista"/>
              <w:numPr>
                <w:ilvl w:val="0"/>
                <w:numId w:val="22"/>
              </w:numPr>
              <w:ind w:left="285" w:hanging="283"/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Registo do Professor titular</w:t>
            </w:r>
          </w:p>
        </w:tc>
        <w:tc>
          <w:tcPr>
            <w:tcW w:w="3827" w:type="dxa"/>
          </w:tcPr>
          <w:p w:rsidR="004328B0" w:rsidRPr="00564006" w:rsidRDefault="004328B0" w:rsidP="004328B0">
            <w:pPr>
              <w:pStyle w:val="PargrafodaLista"/>
              <w:numPr>
                <w:ilvl w:val="0"/>
                <w:numId w:val="22"/>
              </w:numPr>
              <w:ind w:left="285" w:hanging="283"/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Análise dos registos e das participações disciplinares.</w:t>
            </w:r>
          </w:p>
        </w:tc>
      </w:tr>
      <w:tr w:rsidR="004328B0" w:rsidRPr="0064374C" w:rsidTr="005C256B">
        <w:tc>
          <w:tcPr>
            <w:tcW w:w="3510" w:type="dxa"/>
          </w:tcPr>
          <w:p w:rsidR="004328B0" w:rsidRPr="00A07C2B" w:rsidRDefault="004328B0" w:rsidP="005C256B">
            <w:pPr>
              <w:rPr>
                <w:rFonts w:cstheme="minorHAnsi"/>
                <w:sz w:val="20"/>
                <w:szCs w:val="20"/>
              </w:rPr>
            </w:pPr>
            <w:r w:rsidRPr="00A07C2B">
              <w:rPr>
                <w:rFonts w:cstheme="minorHAnsi"/>
                <w:sz w:val="20"/>
                <w:szCs w:val="20"/>
              </w:rPr>
              <w:t>Incentivar o trabalho colaborativo.</w:t>
            </w:r>
          </w:p>
        </w:tc>
        <w:tc>
          <w:tcPr>
            <w:tcW w:w="3402" w:type="dxa"/>
          </w:tcPr>
          <w:p w:rsidR="004328B0" w:rsidRDefault="004328B0" w:rsidP="004328B0">
            <w:pPr>
              <w:pStyle w:val="PargrafodaLista"/>
              <w:numPr>
                <w:ilvl w:val="0"/>
                <w:numId w:val="22"/>
              </w:numPr>
              <w:ind w:left="285" w:hanging="283"/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Quantidade de materiais produzidos por tema/conteúdo/grupo de trabalho</w:t>
            </w:r>
          </w:p>
          <w:p w:rsidR="004328B0" w:rsidRPr="0039209C" w:rsidRDefault="004328B0" w:rsidP="004328B0">
            <w:pPr>
              <w:pStyle w:val="PargrafodaLista"/>
              <w:numPr>
                <w:ilvl w:val="0"/>
                <w:numId w:val="22"/>
              </w:numPr>
              <w:ind w:left="285" w:hanging="283"/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Grau de satisfação dos professores</w:t>
            </w:r>
          </w:p>
        </w:tc>
        <w:tc>
          <w:tcPr>
            <w:tcW w:w="2977" w:type="dxa"/>
          </w:tcPr>
          <w:p w:rsidR="004328B0" w:rsidRPr="0039209C" w:rsidRDefault="004328B0" w:rsidP="004328B0">
            <w:pPr>
              <w:pStyle w:val="PargrafodaLista"/>
              <w:numPr>
                <w:ilvl w:val="0"/>
                <w:numId w:val="22"/>
              </w:numPr>
              <w:ind w:left="285" w:hanging="283"/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Professores</w:t>
            </w:r>
          </w:p>
        </w:tc>
        <w:tc>
          <w:tcPr>
            <w:tcW w:w="3827" w:type="dxa"/>
          </w:tcPr>
          <w:p w:rsidR="004328B0" w:rsidRDefault="004328B0" w:rsidP="004328B0">
            <w:pPr>
              <w:pStyle w:val="PargrafodaLista"/>
              <w:numPr>
                <w:ilvl w:val="0"/>
                <w:numId w:val="22"/>
              </w:numPr>
              <w:ind w:left="285" w:hanging="283"/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Reuniões informais ao longo do ano</w:t>
            </w:r>
          </w:p>
          <w:p w:rsidR="004328B0" w:rsidRPr="00221F18" w:rsidRDefault="004328B0" w:rsidP="004328B0">
            <w:pPr>
              <w:pStyle w:val="PargrafodaLista"/>
              <w:numPr>
                <w:ilvl w:val="0"/>
                <w:numId w:val="22"/>
              </w:numPr>
              <w:ind w:left="285" w:hanging="283"/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Análise em departamento, no final de cada ano letivo</w:t>
            </w:r>
          </w:p>
        </w:tc>
      </w:tr>
    </w:tbl>
    <w:p w:rsidR="004328B0" w:rsidRDefault="004328B0">
      <w:pPr>
        <w:rPr>
          <w:rFonts w:cstheme="minorHAnsi"/>
        </w:rPr>
      </w:pPr>
    </w:p>
    <w:p w:rsidR="004328B0" w:rsidRDefault="004328B0">
      <w:pPr>
        <w:rPr>
          <w:rFonts w:cstheme="minorHAnsi"/>
        </w:rPr>
      </w:pPr>
    </w:p>
    <w:p w:rsidR="004328B0" w:rsidRDefault="004328B0">
      <w:pPr>
        <w:rPr>
          <w:rFonts w:cstheme="minorHAnsi"/>
        </w:rPr>
        <w:sectPr w:rsidR="004328B0" w:rsidSect="004328B0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D30AC0" w:rsidRPr="00D25B59" w:rsidRDefault="00D30AC0" w:rsidP="00D30AC0">
      <w:pPr>
        <w:jc w:val="right"/>
        <w:rPr>
          <w:b/>
          <w:color w:val="ED7D31" w:themeColor="accent2"/>
          <w:sz w:val="36"/>
          <w:szCs w:val="36"/>
        </w:rPr>
      </w:pPr>
      <w:r w:rsidRPr="00D25B59">
        <w:rPr>
          <w:b/>
          <w:color w:val="ED7D31" w:themeColor="accent2"/>
          <w:sz w:val="36"/>
          <w:szCs w:val="36"/>
        </w:rPr>
        <w:t xml:space="preserve">modelos </w:t>
      </w:r>
      <w:proofErr w:type="spellStart"/>
      <w:r w:rsidRPr="00D25B59">
        <w:rPr>
          <w:b/>
          <w:color w:val="ED7D31" w:themeColor="accent2"/>
          <w:sz w:val="36"/>
          <w:szCs w:val="36"/>
        </w:rPr>
        <w:t>supervisivos</w:t>
      </w:r>
      <w:proofErr w:type="spellEnd"/>
    </w:p>
    <w:p w:rsidR="00D30AC0" w:rsidRDefault="00D30AC0" w:rsidP="00D30AC0">
      <w:pPr>
        <w:jc w:val="right"/>
        <w:rPr>
          <w:b/>
          <w:sz w:val="28"/>
          <w:szCs w:val="28"/>
        </w:rPr>
      </w:pPr>
    </w:p>
    <w:p w:rsidR="004313C2" w:rsidRDefault="004313C2" w:rsidP="00072675">
      <w:pPr>
        <w:spacing w:line="276" w:lineRule="auto"/>
        <w:ind w:left="1701"/>
        <w:rPr>
          <w:rFonts w:cstheme="minorHAnsi"/>
        </w:rPr>
      </w:pPr>
      <w:r>
        <w:rPr>
          <w:rFonts w:cstheme="minorHAnsi"/>
        </w:rPr>
        <w:t>Na</w:t>
      </w:r>
      <w:r w:rsidR="00A6564F">
        <w:rPr>
          <w:rFonts w:cstheme="minorHAnsi"/>
        </w:rPr>
        <w:t xml:space="preserve"> Escola Secundária José Régio</w:t>
      </w:r>
      <w:r>
        <w:rPr>
          <w:rFonts w:cstheme="minorHAnsi"/>
        </w:rPr>
        <w:t>,</w:t>
      </w:r>
      <w:r w:rsidR="00072675" w:rsidRPr="00072675">
        <w:rPr>
          <w:rFonts w:cstheme="minorHAnsi"/>
        </w:rPr>
        <w:t xml:space="preserve"> os processos de observação</w:t>
      </w:r>
      <w:r>
        <w:rPr>
          <w:rFonts w:cstheme="minorHAnsi"/>
        </w:rPr>
        <w:t xml:space="preserve"> de aulas entre pares devem resultar</w:t>
      </w:r>
      <w:r w:rsidR="00072675" w:rsidRPr="00072675">
        <w:rPr>
          <w:rFonts w:cstheme="minorHAnsi"/>
        </w:rPr>
        <w:t xml:space="preserve"> de um trabalho conjunto de construção do conhecimento entre observador e observado.</w:t>
      </w:r>
    </w:p>
    <w:p w:rsidR="004313C2" w:rsidRDefault="004313C2" w:rsidP="00072675">
      <w:pPr>
        <w:spacing w:line="276" w:lineRule="auto"/>
        <w:ind w:left="1701"/>
        <w:rPr>
          <w:rFonts w:cstheme="minorHAnsi"/>
        </w:rPr>
      </w:pPr>
      <w:r>
        <w:rPr>
          <w:rFonts w:cstheme="minorHAnsi"/>
        </w:rPr>
        <w:t>Não se trata, em circunstância alguma, de fazer</w:t>
      </w:r>
      <w:r w:rsidR="00072675" w:rsidRPr="00072675">
        <w:rPr>
          <w:rFonts w:cstheme="minorHAnsi"/>
        </w:rPr>
        <w:t xml:space="preserve"> juízo</w:t>
      </w:r>
      <w:r>
        <w:rPr>
          <w:rFonts w:cstheme="minorHAnsi"/>
        </w:rPr>
        <w:t>s</w:t>
      </w:r>
      <w:r w:rsidR="00072675" w:rsidRPr="00072675">
        <w:rPr>
          <w:rFonts w:cstheme="minorHAnsi"/>
        </w:rPr>
        <w:t xml:space="preserve"> de valor sumativo</w:t>
      </w:r>
      <w:r>
        <w:rPr>
          <w:rFonts w:cstheme="minorHAnsi"/>
        </w:rPr>
        <w:t>s, de quantificar desempenhos</w:t>
      </w:r>
      <w:r w:rsidR="00072675" w:rsidRPr="00072675">
        <w:rPr>
          <w:rFonts w:cstheme="minorHAnsi"/>
        </w:rPr>
        <w:t xml:space="preserve"> ou de orientações de carácter prescritivo</w:t>
      </w:r>
      <w:r>
        <w:rPr>
          <w:rFonts w:cstheme="minorHAnsi"/>
        </w:rPr>
        <w:t xml:space="preserve">. </w:t>
      </w:r>
    </w:p>
    <w:p w:rsidR="00072675" w:rsidRDefault="004313C2" w:rsidP="00072675">
      <w:pPr>
        <w:spacing w:line="276" w:lineRule="auto"/>
        <w:ind w:left="1701"/>
        <w:rPr>
          <w:rFonts w:cstheme="minorHAnsi"/>
        </w:rPr>
      </w:pPr>
      <w:r>
        <w:rPr>
          <w:rFonts w:cstheme="minorHAnsi"/>
        </w:rPr>
        <w:t>O</w:t>
      </w:r>
      <w:r w:rsidR="00072675" w:rsidRPr="00072675">
        <w:rPr>
          <w:rFonts w:cstheme="minorHAnsi"/>
        </w:rPr>
        <w:t xml:space="preserve"> processo de observação</w:t>
      </w:r>
      <w:r>
        <w:rPr>
          <w:rFonts w:cstheme="minorHAnsi"/>
        </w:rPr>
        <w:t xml:space="preserve"> antes</w:t>
      </w:r>
      <w:r w:rsidR="00072675" w:rsidRPr="00072675">
        <w:rPr>
          <w:rFonts w:cstheme="minorHAnsi"/>
        </w:rPr>
        <w:t xml:space="preserve"> </w:t>
      </w:r>
      <w:r>
        <w:rPr>
          <w:rFonts w:cstheme="minorHAnsi"/>
        </w:rPr>
        <w:t>deve</w:t>
      </w:r>
      <w:r w:rsidR="00072675" w:rsidRPr="00072675">
        <w:rPr>
          <w:rFonts w:cstheme="minorHAnsi"/>
        </w:rPr>
        <w:t xml:space="preserve"> constituir uma </w:t>
      </w:r>
      <w:r w:rsidR="00072675" w:rsidRPr="004328B0">
        <w:rPr>
          <w:rFonts w:cstheme="minorHAnsi"/>
          <w:b/>
        </w:rPr>
        <w:t>oportunidade de desenvolvimento e de melhoria para os/as profissionais envolvidos/as</w:t>
      </w:r>
      <w:r w:rsidR="00072675" w:rsidRPr="00072675">
        <w:rPr>
          <w:rFonts w:cstheme="minorHAnsi"/>
        </w:rPr>
        <w:t>.</w:t>
      </w:r>
      <w:r w:rsidR="00201754">
        <w:rPr>
          <w:rFonts w:cstheme="minorHAnsi"/>
        </w:rPr>
        <w:t xml:space="preserve"> </w:t>
      </w:r>
      <w:r w:rsidR="00072675" w:rsidRPr="00072675">
        <w:rPr>
          <w:rFonts w:cstheme="minorHAnsi"/>
        </w:rPr>
        <w:t xml:space="preserve">Nesse sentido, os modelos de supervisão que </w:t>
      </w:r>
      <w:r w:rsidR="00072675">
        <w:rPr>
          <w:rFonts w:cstheme="minorHAnsi"/>
        </w:rPr>
        <w:t xml:space="preserve">melhor </w:t>
      </w:r>
      <w:r w:rsidR="00072675" w:rsidRPr="00072675">
        <w:rPr>
          <w:rFonts w:cstheme="minorHAnsi"/>
        </w:rPr>
        <w:t xml:space="preserve">enformam estes procedimentos e seus propósitos </w:t>
      </w:r>
      <w:r w:rsidR="00072675">
        <w:rPr>
          <w:rFonts w:cstheme="minorHAnsi"/>
        </w:rPr>
        <w:t>foram entendidos como sendo:</w:t>
      </w:r>
    </w:p>
    <w:p w:rsidR="00072675" w:rsidRPr="00072675" w:rsidRDefault="00072675" w:rsidP="00072675">
      <w:pPr>
        <w:pStyle w:val="PargrafodaLista"/>
        <w:numPr>
          <w:ilvl w:val="0"/>
          <w:numId w:val="2"/>
        </w:numPr>
        <w:spacing w:after="0" w:line="276" w:lineRule="auto"/>
        <w:rPr>
          <w:rFonts w:cstheme="minorHAnsi"/>
        </w:rPr>
      </w:pPr>
      <w:r w:rsidRPr="00072675">
        <w:rPr>
          <w:rFonts w:cstheme="minorHAnsi"/>
        </w:rPr>
        <w:t xml:space="preserve">o </w:t>
      </w:r>
      <w:r w:rsidRPr="00072675">
        <w:rPr>
          <w:rFonts w:cstheme="minorHAnsi"/>
          <w:b/>
          <w:color w:val="ED7D31" w:themeColor="accent2"/>
        </w:rPr>
        <w:t>clínico</w:t>
      </w:r>
    </w:p>
    <w:p w:rsidR="00072675" w:rsidRPr="00072675" w:rsidRDefault="00072675" w:rsidP="00072675">
      <w:pPr>
        <w:spacing w:line="276" w:lineRule="auto"/>
        <w:ind w:left="2410"/>
        <w:rPr>
          <w:rFonts w:cstheme="minorHAnsi"/>
        </w:rPr>
      </w:pPr>
      <w:r>
        <w:rPr>
          <w:rFonts w:cstheme="minorHAnsi"/>
        </w:rPr>
        <w:t>A</w:t>
      </w:r>
      <w:r w:rsidRPr="00072675">
        <w:rPr>
          <w:rFonts w:cstheme="minorHAnsi"/>
        </w:rPr>
        <w:t xml:space="preserve"> </w:t>
      </w:r>
      <w:proofErr w:type="spellStart"/>
      <w:r w:rsidRPr="00072675">
        <w:rPr>
          <w:rFonts w:cstheme="minorHAnsi"/>
        </w:rPr>
        <w:t>supervisão</w:t>
      </w:r>
      <w:proofErr w:type="spellEnd"/>
      <w:r w:rsidRPr="00072675">
        <w:rPr>
          <w:rFonts w:cstheme="minorHAnsi"/>
        </w:rPr>
        <w:t xml:space="preserve"> é um ciclo de </w:t>
      </w:r>
      <w:proofErr w:type="spellStart"/>
      <w:r w:rsidRPr="00072675">
        <w:rPr>
          <w:rFonts w:cstheme="minorHAnsi"/>
        </w:rPr>
        <w:t>planificação</w:t>
      </w:r>
      <w:proofErr w:type="spellEnd"/>
      <w:r w:rsidRPr="00072675">
        <w:rPr>
          <w:rFonts w:cstheme="minorHAnsi"/>
        </w:rPr>
        <w:t xml:space="preserve">, </w:t>
      </w:r>
      <w:proofErr w:type="spellStart"/>
      <w:r w:rsidRPr="00072675">
        <w:rPr>
          <w:rFonts w:cstheme="minorHAnsi"/>
        </w:rPr>
        <w:t>investigação</w:t>
      </w:r>
      <w:proofErr w:type="spellEnd"/>
      <w:r w:rsidRPr="00072675">
        <w:rPr>
          <w:rFonts w:cstheme="minorHAnsi"/>
        </w:rPr>
        <w:t xml:space="preserve"> e </w:t>
      </w:r>
      <w:proofErr w:type="spellStart"/>
      <w:r w:rsidRPr="00072675">
        <w:rPr>
          <w:rFonts w:cstheme="minorHAnsi"/>
        </w:rPr>
        <w:t>avaliação</w:t>
      </w:r>
      <w:proofErr w:type="spellEnd"/>
      <w:r w:rsidRPr="00072675">
        <w:rPr>
          <w:rFonts w:cstheme="minorHAnsi"/>
        </w:rPr>
        <w:t xml:space="preserve">, tendo como principal foco da atenção a sala de aula. O modelo caracteriza-se pela colaboração, negociação e reflexão entre </w:t>
      </w:r>
      <w:r w:rsidR="00F7138E">
        <w:rPr>
          <w:rFonts w:cstheme="minorHAnsi"/>
        </w:rPr>
        <w:t>observador e observado</w:t>
      </w:r>
      <w:r w:rsidRPr="00072675">
        <w:rPr>
          <w:rFonts w:cstheme="minorHAnsi"/>
        </w:rPr>
        <w:t xml:space="preserve">, com vista ao aperfeiçoamento da prática docente com base na observação e análise das situações reais de ensino. O ciclo de supervisão clínica </w:t>
      </w:r>
      <w:r>
        <w:rPr>
          <w:rFonts w:cstheme="minorHAnsi"/>
        </w:rPr>
        <w:t>consiste em</w:t>
      </w:r>
      <w:r w:rsidRPr="00072675">
        <w:rPr>
          <w:rFonts w:cstheme="minorHAnsi"/>
        </w:rPr>
        <w:t xml:space="preserve">: 1) </w:t>
      </w:r>
      <w:r>
        <w:rPr>
          <w:rFonts w:cstheme="minorHAnsi"/>
        </w:rPr>
        <w:t>Diálogo pré-observação</w:t>
      </w:r>
      <w:r w:rsidRPr="00072675">
        <w:rPr>
          <w:rFonts w:cstheme="minorHAnsi"/>
        </w:rPr>
        <w:t xml:space="preserve">; </w:t>
      </w:r>
      <w:r>
        <w:rPr>
          <w:rFonts w:cstheme="minorHAnsi"/>
        </w:rPr>
        <w:t>2</w:t>
      </w:r>
      <w:r w:rsidRPr="00072675">
        <w:rPr>
          <w:rFonts w:cstheme="minorHAnsi"/>
        </w:rPr>
        <w:t xml:space="preserve">) Observação da aula; </w:t>
      </w:r>
      <w:r>
        <w:rPr>
          <w:rFonts w:cstheme="minorHAnsi"/>
        </w:rPr>
        <w:t>3</w:t>
      </w:r>
      <w:r w:rsidRPr="00072675">
        <w:rPr>
          <w:rFonts w:cstheme="minorHAnsi"/>
        </w:rPr>
        <w:t xml:space="preserve">) </w:t>
      </w:r>
      <w:r>
        <w:rPr>
          <w:rFonts w:cstheme="minorHAnsi"/>
        </w:rPr>
        <w:t>Diálogo pós-observação</w:t>
      </w:r>
      <w:r w:rsidRPr="00072675">
        <w:rPr>
          <w:rFonts w:cstheme="minorHAnsi"/>
        </w:rPr>
        <w:t xml:space="preserve">; </w:t>
      </w:r>
      <w:r>
        <w:rPr>
          <w:rFonts w:cstheme="minorHAnsi"/>
        </w:rPr>
        <w:t>4</w:t>
      </w:r>
      <w:r w:rsidRPr="00072675">
        <w:rPr>
          <w:rFonts w:cstheme="minorHAnsi"/>
        </w:rPr>
        <w:t>) Análise do Ciclo / Mudança.</w:t>
      </w:r>
    </w:p>
    <w:p w:rsidR="00072675" w:rsidRPr="00072675" w:rsidRDefault="00072675" w:rsidP="00072675">
      <w:pPr>
        <w:pStyle w:val="PargrafodaLista"/>
        <w:numPr>
          <w:ilvl w:val="0"/>
          <w:numId w:val="2"/>
        </w:numPr>
        <w:spacing w:after="0" w:line="276" w:lineRule="auto"/>
        <w:rPr>
          <w:rFonts w:cstheme="minorHAnsi"/>
        </w:rPr>
      </w:pPr>
      <w:r w:rsidRPr="00072675">
        <w:rPr>
          <w:rFonts w:cstheme="minorHAnsi"/>
        </w:rPr>
        <w:t xml:space="preserve">o </w:t>
      </w:r>
      <w:r>
        <w:rPr>
          <w:rFonts w:cstheme="minorHAnsi"/>
          <w:b/>
          <w:color w:val="ED7D31" w:themeColor="accent2"/>
        </w:rPr>
        <w:t>ecológico</w:t>
      </w:r>
    </w:p>
    <w:p w:rsidR="00072675" w:rsidRPr="00072675" w:rsidRDefault="00072675" w:rsidP="00072675">
      <w:pPr>
        <w:spacing w:line="276" w:lineRule="auto"/>
        <w:ind w:left="2410"/>
        <w:rPr>
          <w:rFonts w:cstheme="minorHAnsi"/>
        </w:rPr>
      </w:pPr>
      <w:r>
        <w:rPr>
          <w:rFonts w:cstheme="minorHAnsi"/>
        </w:rPr>
        <w:t>E</w:t>
      </w:r>
      <w:r w:rsidRPr="00072675">
        <w:rPr>
          <w:rFonts w:cstheme="minorHAnsi"/>
        </w:rPr>
        <w:t xml:space="preserve">ste </w:t>
      </w:r>
      <w:r>
        <w:rPr>
          <w:rFonts w:cstheme="minorHAnsi"/>
        </w:rPr>
        <w:t>modelo</w:t>
      </w:r>
      <w:r w:rsidRPr="00072675">
        <w:rPr>
          <w:rFonts w:cstheme="minorHAnsi"/>
        </w:rPr>
        <w:t xml:space="preserve"> </w:t>
      </w:r>
      <w:r w:rsidR="004313C2">
        <w:rPr>
          <w:rFonts w:cstheme="minorHAnsi"/>
        </w:rPr>
        <w:t>entre em linha de conta com o contexto onde o professor observado se insere, e nas dinâmicas sociais que o caracterizam</w:t>
      </w:r>
      <w:r w:rsidRPr="00072675">
        <w:rPr>
          <w:rFonts w:cstheme="minorHAnsi"/>
        </w:rPr>
        <w:t>. Considera</w:t>
      </w:r>
      <w:r w:rsidR="004313C2">
        <w:rPr>
          <w:rFonts w:cstheme="minorHAnsi"/>
        </w:rPr>
        <w:t>, portanto,</w:t>
      </w:r>
      <w:r w:rsidR="00281760">
        <w:rPr>
          <w:rFonts w:cstheme="minorHAnsi"/>
        </w:rPr>
        <w:t xml:space="preserve"> que</w:t>
      </w:r>
      <w:r w:rsidRPr="00072675">
        <w:rPr>
          <w:rFonts w:cstheme="minorHAnsi"/>
        </w:rPr>
        <w:t xml:space="preserve"> o processo supervisivo é influenciado pelos contextos, dinâmico, inacabado e sujeito a melhoria constante.</w:t>
      </w:r>
    </w:p>
    <w:p w:rsidR="00A6564F" w:rsidRPr="00072675" w:rsidRDefault="00A6564F" w:rsidP="00A6564F">
      <w:pPr>
        <w:pStyle w:val="PargrafodaLista"/>
        <w:numPr>
          <w:ilvl w:val="0"/>
          <w:numId w:val="2"/>
        </w:numPr>
        <w:spacing w:after="0" w:line="276" w:lineRule="auto"/>
        <w:rPr>
          <w:rFonts w:cstheme="minorHAnsi"/>
        </w:rPr>
      </w:pPr>
      <w:r w:rsidRPr="00072675">
        <w:rPr>
          <w:rFonts w:cstheme="minorHAnsi"/>
        </w:rPr>
        <w:t xml:space="preserve">o </w:t>
      </w:r>
      <w:r>
        <w:rPr>
          <w:rFonts w:cstheme="minorHAnsi"/>
          <w:b/>
          <w:color w:val="ED7D31" w:themeColor="accent2"/>
        </w:rPr>
        <w:t>reflexivo</w:t>
      </w:r>
    </w:p>
    <w:p w:rsidR="00A6564F" w:rsidRPr="00072675" w:rsidRDefault="004313C2" w:rsidP="00A6564F">
      <w:pPr>
        <w:spacing w:line="276" w:lineRule="auto"/>
        <w:ind w:left="2410"/>
        <w:rPr>
          <w:rFonts w:cstheme="minorHAnsi"/>
        </w:rPr>
      </w:pPr>
      <w:r>
        <w:rPr>
          <w:rFonts w:cstheme="minorHAnsi"/>
        </w:rPr>
        <w:t>O pressuposto é o de que</w:t>
      </w:r>
      <w:r w:rsidR="00A6564F" w:rsidRPr="00072675">
        <w:rPr>
          <w:rFonts w:cstheme="minorHAnsi"/>
        </w:rPr>
        <w:t xml:space="preserve"> os professores </w:t>
      </w:r>
      <w:r>
        <w:rPr>
          <w:rFonts w:cstheme="minorHAnsi"/>
        </w:rPr>
        <w:t>desenvolvem</w:t>
      </w:r>
      <w:r w:rsidR="00A6564F" w:rsidRPr="00072675">
        <w:rPr>
          <w:rFonts w:cstheme="minorHAnsi"/>
        </w:rPr>
        <w:t xml:space="preserve"> as suas teorias práticas à medida que refletem (sozinhos e em conjunto, na ação e sobre ela) </w:t>
      </w:r>
      <w:r>
        <w:rPr>
          <w:rFonts w:cstheme="minorHAnsi"/>
        </w:rPr>
        <w:t>sobre o</w:t>
      </w:r>
      <w:r w:rsidR="00A6564F" w:rsidRPr="00072675">
        <w:rPr>
          <w:rFonts w:cstheme="minorHAnsi"/>
        </w:rPr>
        <w:t xml:space="preserve"> seu ensino e </w:t>
      </w:r>
      <w:r>
        <w:rPr>
          <w:rFonts w:cstheme="minorHAnsi"/>
        </w:rPr>
        <w:t>as</w:t>
      </w:r>
      <w:r w:rsidR="00A6564F" w:rsidRPr="00072675">
        <w:rPr>
          <w:rFonts w:cstheme="minorHAnsi"/>
        </w:rPr>
        <w:t xml:space="preserve"> suas experiências. É um processo que se constrói pelo questionamento do observado, pelo questionamento do realizado, no sentido de, a partir daí, se construir o saber. O aprender a fazer fazendo torna-se o processo pelo qual o professor se forma, sem, no entanto, ficar reduzido a uma imitação pura e simples da prática observada.</w:t>
      </w:r>
      <w:r w:rsidR="00A6564F">
        <w:rPr>
          <w:rFonts w:cstheme="minorHAnsi"/>
        </w:rPr>
        <w:t xml:space="preserve"> </w:t>
      </w:r>
      <w:r w:rsidR="00A6564F" w:rsidRPr="00072675">
        <w:rPr>
          <w:rFonts w:cstheme="minorHAnsi"/>
        </w:rPr>
        <w:t xml:space="preserve">Cabe ao </w:t>
      </w:r>
      <w:r>
        <w:rPr>
          <w:rFonts w:cstheme="minorHAnsi"/>
        </w:rPr>
        <w:t>par observador/observado</w:t>
      </w:r>
      <w:r w:rsidR="00A6564F" w:rsidRPr="00072675">
        <w:rPr>
          <w:rFonts w:cstheme="minorHAnsi"/>
        </w:rPr>
        <w:t xml:space="preserve"> </w:t>
      </w:r>
      <w:r>
        <w:rPr>
          <w:rFonts w:cstheme="minorHAnsi"/>
        </w:rPr>
        <w:t>promover</w:t>
      </w:r>
      <w:r w:rsidR="00A6564F" w:rsidRPr="00072675">
        <w:rPr>
          <w:rFonts w:cstheme="minorHAnsi"/>
        </w:rPr>
        <w:t xml:space="preserve"> a reflexão na ação, sobre a ação e sobre a reflexão na ação.</w:t>
      </w:r>
    </w:p>
    <w:p w:rsidR="004313C2" w:rsidRDefault="004313C2" w:rsidP="00D30AC0">
      <w:pPr>
        <w:spacing w:line="276" w:lineRule="auto"/>
        <w:ind w:left="1701"/>
        <w:rPr>
          <w:rFonts w:cstheme="minorHAnsi"/>
        </w:rPr>
      </w:pPr>
    </w:p>
    <w:p w:rsidR="004313C2" w:rsidRDefault="004313C2" w:rsidP="00D30AC0">
      <w:pPr>
        <w:spacing w:line="276" w:lineRule="auto"/>
        <w:ind w:left="1701"/>
        <w:rPr>
          <w:rFonts w:cstheme="minorHAnsi"/>
        </w:rPr>
      </w:pPr>
    </w:p>
    <w:p w:rsidR="00D25B59" w:rsidRDefault="00D25B59" w:rsidP="00D30AC0">
      <w:pPr>
        <w:spacing w:line="276" w:lineRule="auto"/>
        <w:ind w:left="1701"/>
        <w:rPr>
          <w:rFonts w:cstheme="minorHAnsi"/>
        </w:rPr>
      </w:pPr>
    </w:p>
    <w:p w:rsidR="00281760" w:rsidRDefault="00A6564F" w:rsidP="00D30AC0">
      <w:pPr>
        <w:spacing w:line="276" w:lineRule="auto"/>
        <w:ind w:left="1701"/>
        <w:rPr>
          <w:rFonts w:cstheme="minorHAnsi"/>
        </w:rPr>
      </w:pPr>
      <w:r>
        <w:rPr>
          <w:rFonts w:cstheme="minorHAnsi"/>
        </w:rPr>
        <w:t>A escolha de</w:t>
      </w:r>
      <w:r w:rsidR="00281760">
        <w:rPr>
          <w:rFonts w:cstheme="minorHAnsi"/>
        </w:rPr>
        <w:t xml:space="preserve">stes modelos </w:t>
      </w:r>
      <w:proofErr w:type="spellStart"/>
      <w:r w:rsidR="00281760">
        <w:rPr>
          <w:rFonts w:cstheme="minorHAnsi"/>
        </w:rPr>
        <w:t>supervisivos</w:t>
      </w:r>
      <w:proofErr w:type="spellEnd"/>
      <w:r w:rsidR="0031245F">
        <w:rPr>
          <w:rFonts w:cstheme="minorHAnsi"/>
        </w:rPr>
        <w:t xml:space="preserve"> </w:t>
      </w:r>
      <w:r>
        <w:rPr>
          <w:rFonts w:cstheme="minorHAnsi"/>
        </w:rPr>
        <w:t>decorreu do seguinte conjunto de propósitos</w:t>
      </w:r>
      <w:r w:rsidR="00281760">
        <w:rPr>
          <w:rFonts w:cstheme="minorHAnsi"/>
        </w:rPr>
        <w:t>:</w:t>
      </w:r>
    </w:p>
    <w:p w:rsidR="00A6564F" w:rsidRPr="00A6564F" w:rsidRDefault="00A6564F" w:rsidP="00A6564F">
      <w:pPr>
        <w:pStyle w:val="PargrafodaLista"/>
        <w:numPr>
          <w:ilvl w:val="0"/>
          <w:numId w:val="2"/>
        </w:numPr>
        <w:spacing w:line="276" w:lineRule="auto"/>
        <w:rPr>
          <w:rFonts w:cstheme="minorHAnsi"/>
        </w:rPr>
      </w:pPr>
      <w:r w:rsidRPr="00A6564F">
        <w:rPr>
          <w:rFonts w:cstheme="minorHAnsi"/>
        </w:rPr>
        <w:t>Implementar dinâmicas próprias, centradas na sala de aula;</w:t>
      </w:r>
    </w:p>
    <w:p w:rsidR="00A6564F" w:rsidRPr="00A6564F" w:rsidRDefault="00A6564F" w:rsidP="00A6564F">
      <w:pPr>
        <w:pStyle w:val="PargrafodaLista"/>
        <w:numPr>
          <w:ilvl w:val="0"/>
          <w:numId w:val="2"/>
        </w:numPr>
        <w:spacing w:line="276" w:lineRule="auto"/>
        <w:rPr>
          <w:rFonts w:cstheme="minorHAnsi"/>
        </w:rPr>
      </w:pPr>
      <w:r w:rsidRPr="00A6564F">
        <w:rPr>
          <w:rFonts w:cstheme="minorHAnsi"/>
        </w:rPr>
        <w:t xml:space="preserve">Incentivar a planificação, colaboração e reflexão entre pares, numa lógica de </w:t>
      </w:r>
      <w:proofErr w:type="spellStart"/>
      <w:r w:rsidRPr="00201754">
        <w:rPr>
          <w:rFonts w:cstheme="minorHAnsi"/>
          <w:i/>
        </w:rPr>
        <w:t>coaching</w:t>
      </w:r>
      <w:proofErr w:type="spellEnd"/>
      <w:r w:rsidRPr="00A6564F">
        <w:rPr>
          <w:rFonts w:cstheme="minorHAnsi"/>
        </w:rPr>
        <w:t>;</w:t>
      </w:r>
    </w:p>
    <w:p w:rsidR="00A6564F" w:rsidRPr="00A6564F" w:rsidRDefault="00A6564F" w:rsidP="00A6564F">
      <w:pPr>
        <w:pStyle w:val="PargrafodaLista"/>
        <w:numPr>
          <w:ilvl w:val="0"/>
          <w:numId w:val="2"/>
        </w:numPr>
        <w:spacing w:line="276" w:lineRule="auto"/>
        <w:rPr>
          <w:rFonts w:cstheme="minorHAnsi"/>
        </w:rPr>
      </w:pPr>
      <w:r w:rsidRPr="00A6564F">
        <w:rPr>
          <w:rFonts w:cstheme="minorHAnsi"/>
        </w:rPr>
        <w:t>Garantir uma interação entre o sujeito e o meio, promovendo dinâmicas sociais e um constante diálogo crítico;</w:t>
      </w:r>
    </w:p>
    <w:p w:rsidR="00A6564F" w:rsidRPr="00A6564F" w:rsidRDefault="00A6564F" w:rsidP="00A6564F">
      <w:pPr>
        <w:pStyle w:val="PargrafodaLista"/>
        <w:numPr>
          <w:ilvl w:val="0"/>
          <w:numId w:val="2"/>
        </w:numPr>
        <w:spacing w:line="276" w:lineRule="auto"/>
        <w:rPr>
          <w:rFonts w:cstheme="minorHAnsi"/>
        </w:rPr>
      </w:pPr>
      <w:r w:rsidRPr="00A6564F">
        <w:rPr>
          <w:rFonts w:cstheme="minorHAnsi"/>
        </w:rPr>
        <w:t>Centrar as atenções no desenvolvimento do indivíduo, tendo em conta o contexto;</w:t>
      </w:r>
    </w:p>
    <w:p w:rsidR="00A6564F" w:rsidRPr="00A6564F" w:rsidRDefault="00A6564F" w:rsidP="00A6564F">
      <w:pPr>
        <w:pStyle w:val="PargrafodaLista"/>
        <w:numPr>
          <w:ilvl w:val="0"/>
          <w:numId w:val="2"/>
        </w:numPr>
        <w:spacing w:line="276" w:lineRule="auto"/>
        <w:rPr>
          <w:rFonts w:cstheme="minorHAnsi"/>
        </w:rPr>
      </w:pPr>
      <w:r w:rsidRPr="00A6564F">
        <w:rPr>
          <w:rFonts w:cstheme="minorHAnsi"/>
        </w:rPr>
        <w:t>Construir o saber por questionamento do observado e do realizado;</w:t>
      </w:r>
    </w:p>
    <w:p w:rsidR="00281760" w:rsidRPr="00A6564F" w:rsidRDefault="00A6564F" w:rsidP="00A6564F">
      <w:pPr>
        <w:pStyle w:val="PargrafodaLista"/>
        <w:numPr>
          <w:ilvl w:val="0"/>
          <w:numId w:val="2"/>
        </w:numPr>
        <w:spacing w:line="276" w:lineRule="auto"/>
        <w:rPr>
          <w:rFonts w:cstheme="minorHAnsi"/>
        </w:rPr>
      </w:pPr>
      <w:r w:rsidRPr="00A6564F">
        <w:rPr>
          <w:rFonts w:cstheme="minorHAnsi"/>
        </w:rPr>
        <w:t>Promover uma constante reflexão sobre o processo, edificada numa cultura do “aprender a fazer, fazendo”.</w:t>
      </w:r>
    </w:p>
    <w:p w:rsidR="00F308DE" w:rsidRDefault="00F308DE" w:rsidP="00281760">
      <w:pPr>
        <w:jc w:val="both"/>
      </w:pPr>
    </w:p>
    <w:p w:rsidR="003C366B" w:rsidRDefault="00F85E6C" w:rsidP="00F85E6C">
      <w:pPr>
        <w:spacing w:line="276" w:lineRule="auto"/>
        <w:ind w:left="1701"/>
        <w:rPr>
          <w:rFonts w:cstheme="minorHAnsi"/>
        </w:rPr>
      </w:pPr>
      <w:r w:rsidRPr="00F85E6C">
        <w:rPr>
          <w:rFonts w:cstheme="minorHAnsi"/>
        </w:rPr>
        <w:t>A tabela seguinte ajuda a sintetizar as ideias do que se deve valorizar no</w:t>
      </w:r>
      <w:r w:rsidR="00BA3A99">
        <w:rPr>
          <w:rFonts w:cstheme="minorHAnsi"/>
        </w:rPr>
        <w:t xml:space="preserve"> projeto</w:t>
      </w:r>
      <w:r w:rsidR="00201754">
        <w:rPr>
          <w:rFonts w:cstheme="minorHAnsi"/>
        </w:rPr>
        <w:t xml:space="preserve"> de observação de aulas entre pares</w:t>
      </w:r>
      <w:r w:rsidRPr="00F85E6C">
        <w:rPr>
          <w:rFonts w:cstheme="minorHAnsi"/>
        </w:rPr>
        <w:t xml:space="preserve">, </w:t>
      </w:r>
      <w:r w:rsidR="00201754">
        <w:rPr>
          <w:rFonts w:cstheme="minorHAnsi"/>
        </w:rPr>
        <w:t>na José Régio, reafirmando o</w:t>
      </w:r>
      <w:r w:rsidR="003C366B" w:rsidRPr="003C366B">
        <w:rPr>
          <w:rFonts w:cstheme="minorHAnsi"/>
        </w:rPr>
        <w:t>s propósitos formativos do processo de observação de aulas, numa lógica de partilha entre pares (e não hierárquica), com caráter reflexivo e com enfoque nos professores, nos seus contextos específicos de atuação e nas suas necessidades.</w:t>
      </w:r>
    </w:p>
    <w:p w:rsidR="00F85E6C" w:rsidRDefault="00F85E6C" w:rsidP="00F85E6C">
      <w:pPr>
        <w:spacing w:after="0"/>
        <w:ind w:left="567"/>
        <w:rPr>
          <w:sz w:val="24"/>
          <w:szCs w:val="24"/>
        </w:rPr>
      </w:pPr>
    </w:p>
    <w:tbl>
      <w:tblPr>
        <w:tblStyle w:val="TabeladeLista3-Destaque6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F85E6C" w:rsidTr="00F85E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247" w:type="dxa"/>
            <w:tcBorders>
              <w:top w:val="single" w:sz="4" w:space="0" w:color="70AD47" w:themeColor="accent6"/>
              <w:bottom w:val="single" w:sz="4" w:space="0" w:color="000000" w:themeColor="text1"/>
              <w:right w:val="double" w:sz="4" w:space="0" w:color="70AD47" w:themeColor="accent6"/>
            </w:tcBorders>
            <w:shd w:val="clear" w:color="auto" w:fill="C45911" w:themeFill="accent2" w:themeFillShade="BF"/>
          </w:tcPr>
          <w:p w:rsidR="00F85E6C" w:rsidRPr="009A4D26" w:rsidRDefault="00F85E6C" w:rsidP="00F92C94">
            <w:pPr>
              <w:jc w:val="center"/>
              <w:rPr>
                <w:sz w:val="24"/>
                <w:szCs w:val="24"/>
              </w:rPr>
            </w:pPr>
            <w:r w:rsidRPr="009A4D26">
              <w:rPr>
                <w:sz w:val="24"/>
                <w:szCs w:val="24"/>
              </w:rPr>
              <w:t>A PRIVILEGIAR</w:t>
            </w:r>
          </w:p>
        </w:tc>
        <w:tc>
          <w:tcPr>
            <w:tcW w:w="4247" w:type="dxa"/>
            <w:tcBorders>
              <w:left w:val="double" w:sz="4" w:space="0" w:color="70AD47" w:themeColor="accent6"/>
              <w:bottom w:val="single" w:sz="4" w:space="0" w:color="000000" w:themeColor="text1"/>
            </w:tcBorders>
            <w:shd w:val="clear" w:color="auto" w:fill="3B3838" w:themeFill="background2" w:themeFillShade="40"/>
          </w:tcPr>
          <w:p w:rsidR="00F85E6C" w:rsidRDefault="00F85E6C" w:rsidP="00F92C9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EVITAR</w:t>
            </w:r>
          </w:p>
        </w:tc>
      </w:tr>
      <w:tr w:rsidR="00F85E6C" w:rsidTr="00F92C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85E6C" w:rsidRPr="00AC7A40" w:rsidRDefault="00F85E6C" w:rsidP="00F92C94">
            <w:pPr>
              <w:ind w:left="34"/>
              <w:rPr>
                <w:b w:val="0"/>
                <w:sz w:val="20"/>
                <w:szCs w:val="20"/>
              </w:rPr>
            </w:pPr>
            <w:r w:rsidRPr="00AC7A40">
              <w:rPr>
                <w:b w:val="0"/>
                <w:sz w:val="20"/>
                <w:szCs w:val="20"/>
              </w:rPr>
              <w:t xml:space="preserve">Paradigma colegial (cooperação entre iguais, parceria, </w:t>
            </w:r>
            <w:proofErr w:type="spellStart"/>
            <w:r w:rsidRPr="00AC7A40">
              <w:rPr>
                <w:b w:val="0"/>
                <w:i/>
                <w:sz w:val="20"/>
                <w:szCs w:val="20"/>
              </w:rPr>
              <w:t>empowerment</w:t>
            </w:r>
            <w:proofErr w:type="spellEnd"/>
            <w:r w:rsidRPr="00AC7A40">
              <w:rPr>
                <w:b w:val="0"/>
                <w:sz w:val="20"/>
                <w:szCs w:val="20"/>
              </w:rPr>
              <w:t xml:space="preserve"> e supervisão mútua)</w:t>
            </w:r>
          </w:p>
        </w:tc>
        <w:tc>
          <w:tcPr>
            <w:tcW w:w="4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85E6C" w:rsidRPr="00AC7A40" w:rsidRDefault="00F85E6C" w:rsidP="00F92C94">
            <w:pPr>
              <w:ind w:left="3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C7A40">
              <w:rPr>
                <w:sz w:val="20"/>
                <w:szCs w:val="20"/>
              </w:rPr>
              <w:t>Paradigma convencional (controlo autoritário das práticas, hierarquia e relação de poder)</w:t>
            </w:r>
          </w:p>
        </w:tc>
      </w:tr>
      <w:tr w:rsidR="00F85E6C" w:rsidTr="00F92C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85E6C" w:rsidRPr="00AC7A40" w:rsidRDefault="00F85E6C" w:rsidP="00F92C94">
            <w:pPr>
              <w:ind w:left="34"/>
              <w:rPr>
                <w:b w:val="0"/>
                <w:sz w:val="20"/>
                <w:szCs w:val="20"/>
              </w:rPr>
            </w:pPr>
            <w:r w:rsidRPr="00AC7A40">
              <w:rPr>
                <w:b w:val="0"/>
                <w:sz w:val="20"/>
                <w:szCs w:val="20"/>
              </w:rPr>
              <w:t xml:space="preserve">Perfil </w:t>
            </w:r>
            <w:r>
              <w:rPr>
                <w:b w:val="0"/>
                <w:sz w:val="20"/>
                <w:szCs w:val="20"/>
              </w:rPr>
              <w:t xml:space="preserve">docente </w:t>
            </w:r>
            <w:r w:rsidRPr="00AC7A40">
              <w:rPr>
                <w:b w:val="0"/>
                <w:sz w:val="20"/>
                <w:szCs w:val="20"/>
              </w:rPr>
              <w:t xml:space="preserve">de banda larga e </w:t>
            </w:r>
            <w:proofErr w:type="spellStart"/>
            <w:r w:rsidRPr="00AC7A40">
              <w:rPr>
                <w:b w:val="0"/>
                <w:i/>
                <w:iCs/>
                <w:sz w:val="20"/>
                <w:szCs w:val="20"/>
              </w:rPr>
              <w:t>artistry</w:t>
            </w:r>
            <w:proofErr w:type="spellEnd"/>
            <w:r w:rsidRPr="00AC7A40">
              <w:rPr>
                <w:b w:val="0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85E6C" w:rsidRPr="00AC7A40" w:rsidRDefault="00F85E6C" w:rsidP="00F92C94">
            <w:pPr>
              <w:ind w:left="3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C7A40">
              <w:rPr>
                <w:sz w:val="20"/>
                <w:szCs w:val="20"/>
              </w:rPr>
              <w:t>Objetivos e padrões de desempenho</w:t>
            </w:r>
            <w:r>
              <w:rPr>
                <w:sz w:val="20"/>
                <w:szCs w:val="20"/>
              </w:rPr>
              <w:t xml:space="preserve"> docente</w:t>
            </w:r>
            <w:r w:rsidRPr="00AC7A40">
              <w:rPr>
                <w:sz w:val="20"/>
                <w:szCs w:val="20"/>
              </w:rPr>
              <w:t xml:space="preserve"> estritos e universais</w:t>
            </w:r>
          </w:p>
        </w:tc>
      </w:tr>
      <w:tr w:rsidR="00F85E6C" w:rsidTr="00F92C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85E6C" w:rsidRPr="00AC7A40" w:rsidRDefault="00F85E6C" w:rsidP="00F92C94">
            <w:pPr>
              <w:ind w:left="3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Supervisão como a</w:t>
            </w:r>
            <w:r w:rsidRPr="00AC7A40">
              <w:rPr>
                <w:b w:val="0"/>
                <w:sz w:val="20"/>
                <w:szCs w:val="20"/>
              </w:rPr>
              <w:t>tividade de construção conjunta de conhecimento educacional</w:t>
            </w:r>
          </w:p>
        </w:tc>
        <w:tc>
          <w:tcPr>
            <w:tcW w:w="4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85E6C" w:rsidRPr="00AC7A40" w:rsidRDefault="00F85E6C" w:rsidP="00F92C94">
            <w:pPr>
              <w:ind w:left="3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Supervisão para efeitos de c</w:t>
            </w:r>
            <w:r w:rsidRPr="00AC7A40">
              <w:rPr>
                <w:sz w:val="20"/>
                <w:szCs w:val="20"/>
              </w:rPr>
              <w:t>lassificação e medição do desempenho</w:t>
            </w:r>
          </w:p>
        </w:tc>
      </w:tr>
      <w:tr w:rsidR="00F85E6C" w:rsidTr="00F92C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85E6C" w:rsidRPr="00AC7A40" w:rsidRDefault="00F85E6C" w:rsidP="00F92C94">
            <w:pPr>
              <w:ind w:left="3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Supervisão como a</w:t>
            </w:r>
            <w:r w:rsidRPr="00AC7A40">
              <w:rPr>
                <w:b w:val="0"/>
                <w:sz w:val="20"/>
                <w:szCs w:val="20"/>
              </w:rPr>
              <w:t>tividade de relações humanas e fonte de desenvolvimento humano</w:t>
            </w:r>
          </w:p>
        </w:tc>
        <w:tc>
          <w:tcPr>
            <w:tcW w:w="4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85E6C" w:rsidRPr="00AC7A40" w:rsidRDefault="00F85E6C" w:rsidP="00F92C94">
            <w:pPr>
              <w:ind w:left="3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Supervisão como i</w:t>
            </w:r>
            <w:r w:rsidRPr="00AC7A40">
              <w:rPr>
                <w:sz w:val="20"/>
                <w:szCs w:val="20"/>
              </w:rPr>
              <w:t>nspeção e atividade científica</w:t>
            </w:r>
          </w:p>
          <w:p w:rsidR="00F85E6C" w:rsidRPr="00AC7A40" w:rsidRDefault="00F85E6C" w:rsidP="00F92C94">
            <w:pPr>
              <w:ind w:left="3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F85E6C" w:rsidTr="00F92C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85E6C" w:rsidRPr="00B9701C" w:rsidRDefault="00F85E6C" w:rsidP="00F92C94">
            <w:pPr>
              <w:ind w:left="34"/>
              <w:rPr>
                <w:bCs w:val="0"/>
                <w:sz w:val="20"/>
                <w:szCs w:val="20"/>
              </w:rPr>
            </w:pPr>
            <w:r w:rsidRPr="00AC7A40">
              <w:rPr>
                <w:b w:val="0"/>
                <w:sz w:val="20"/>
                <w:szCs w:val="20"/>
              </w:rPr>
              <w:t>Critérios: utilidade e credibilidade</w:t>
            </w:r>
          </w:p>
        </w:tc>
        <w:tc>
          <w:tcPr>
            <w:tcW w:w="4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85E6C" w:rsidRPr="00AC7A40" w:rsidRDefault="00F85E6C" w:rsidP="00F92C94">
            <w:pPr>
              <w:ind w:left="3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C7A40">
              <w:rPr>
                <w:sz w:val="20"/>
                <w:szCs w:val="20"/>
              </w:rPr>
              <w:t>Critérios: validade e fiabilidade</w:t>
            </w:r>
          </w:p>
        </w:tc>
      </w:tr>
      <w:tr w:rsidR="00F85E6C" w:rsidTr="00F92C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85E6C" w:rsidRPr="00AC7A40" w:rsidRDefault="00F85E6C" w:rsidP="00F92C94">
            <w:pPr>
              <w:ind w:left="3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S</w:t>
            </w:r>
            <w:r w:rsidRPr="00AC7A40">
              <w:rPr>
                <w:b w:val="0"/>
                <w:sz w:val="20"/>
                <w:szCs w:val="20"/>
              </w:rPr>
              <w:t>upervisor colaborativo</w:t>
            </w:r>
          </w:p>
        </w:tc>
        <w:tc>
          <w:tcPr>
            <w:tcW w:w="4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85E6C" w:rsidRPr="00AC7A40" w:rsidRDefault="00F85E6C" w:rsidP="00F92C94">
            <w:pPr>
              <w:ind w:left="3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AC7A40">
              <w:rPr>
                <w:sz w:val="20"/>
                <w:szCs w:val="20"/>
              </w:rPr>
              <w:t>upervisor autoritário</w:t>
            </w:r>
          </w:p>
        </w:tc>
      </w:tr>
      <w:tr w:rsidR="00F85E6C" w:rsidTr="00F92C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85E6C" w:rsidRPr="00AC7A40" w:rsidRDefault="00F85E6C" w:rsidP="00F92C94">
            <w:pPr>
              <w:ind w:left="34"/>
              <w:rPr>
                <w:b w:val="0"/>
                <w:bCs w:val="0"/>
                <w:sz w:val="20"/>
                <w:szCs w:val="20"/>
              </w:rPr>
            </w:pPr>
            <w:r w:rsidRPr="00AC7A40">
              <w:rPr>
                <w:b w:val="0"/>
                <w:sz w:val="20"/>
                <w:szCs w:val="20"/>
              </w:rPr>
              <w:t xml:space="preserve">Realismo inovador (procura de alternativas - irreverência, criatividade, </w:t>
            </w:r>
            <w:proofErr w:type="gramStart"/>
            <w:r w:rsidRPr="00AC7A40">
              <w:rPr>
                <w:b w:val="0"/>
                <w:sz w:val="20"/>
                <w:szCs w:val="20"/>
              </w:rPr>
              <w:t>risco, “e se</w:t>
            </w:r>
            <w:proofErr w:type="gramEnd"/>
            <w:r w:rsidRPr="00AC7A40">
              <w:rPr>
                <w:b w:val="0"/>
                <w:sz w:val="20"/>
                <w:szCs w:val="20"/>
              </w:rPr>
              <w:t>?”)</w:t>
            </w:r>
          </w:p>
        </w:tc>
        <w:tc>
          <w:tcPr>
            <w:tcW w:w="4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85E6C" w:rsidRPr="00AC7A40" w:rsidRDefault="00F85E6C" w:rsidP="00F92C94">
            <w:pPr>
              <w:ind w:left="3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C7A40">
              <w:rPr>
                <w:sz w:val="20"/>
                <w:szCs w:val="20"/>
              </w:rPr>
              <w:t>Idealismo ingénuo (assente na interiorização da obediência)</w:t>
            </w:r>
          </w:p>
        </w:tc>
      </w:tr>
      <w:tr w:rsidR="00F85E6C" w:rsidTr="00F92C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85E6C" w:rsidRPr="00AC7A40" w:rsidRDefault="00F85E6C" w:rsidP="00F92C94">
            <w:pPr>
              <w:ind w:left="34"/>
              <w:rPr>
                <w:b w:val="0"/>
                <w:sz w:val="20"/>
                <w:szCs w:val="20"/>
              </w:rPr>
            </w:pPr>
            <w:r w:rsidRPr="00AC7A40">
              <w:rPr>
                <w:b w:val="0"/>
                <w:sz w:val="20"/>
                <w:szCs w:val="20"/>
              </w:rPr>
              <w:t>Singularidade</w:t>
            </w:r>
          </w:p>
        </w:tc>
        <w:tc>
          <w:tcPr>
            <w:tcW w:w="4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85E6C" w:rsidRPr="00AC7A40" w:rsidRDefault="00F85E6C" w:rsidP="00F92C94">
            <w:pPr>
              <w:ind w:left="3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C7A40">
              <w:rPr>
                <w:sz w:val="20"/>
                <w:szCs w:val="20"/>
              </w:rPr>
              <w:t>Homogeneização</w:t>
            </w:r>
          </w:p>
        </w:tc>
      </w:tr>
      <w:tr w:rsidR="00F85E6C" w:rsidTr="00F92C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85E6C" w:rsidRPr="00B9701C" w:rsidRDefault="00F85E6C" w:rsidP="00F92C94">
            <w:pPr>
              <w:ind w:left="34"/>
              <w:rPr>
                <w:bCs w:val="0"/>
                <w:sz w:val="20"/>
                <w:szCs w:val="20"/>
              </w:rPr>
            </w:pPr>
            <w:r w:rsidRPr="00AC7A40">
              <w:rPr>
                <w:b w:val="0"/>
                <w:sz w:val="20"/>
                <w:szCs w:val="20"/>
              </w:rPr>
              <w:t>Transgressão</w:t>
            </w:r>
            <w:r>
              <w:rPr>
                <w:b w:val="0"/>
                <w:sz w:val="20"/>
                <w:szCs w:val="20"/>
              </w:rPr>
              <w:t>,</w:t>
            </w:r>
            <w:r w:rsidRPr="00AC7A40">
              <w:rPr>
                <w:b w:val="0"/>
                <w:sz w:val="20"/>
                <w:szCs w:val="20"/>
              </w:rPr>
              <w:t xml:space="preserve"> transformação</w:t>
            </w:r>
            <w:r>
              <w:rPr>
                <w:b w:val="0"/>
                <w:sz w:val="20"/>
                <w:szCs w:val="20"/>
              </w:rPr>
              <w:t xml:space="preserve"> e emancipação</w:t>
            </w:r>
          </w:p>
        </w:tc>
        <w:tc>
          <w:tcPr>
            <w:tcW w:w="4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85E6C" w:rsidRPr="00AC7A40" w:rsidRDefault="00F85E6C" w:rsidP="00F92C94">
            <w:pPr>
              <w:ind w:left="3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C7A40">
              <w:rPr>
                <w:sz w:val="20"/>
                <w:szCs w:val="20"/>
              </w:rPr>
              <w:t>Conformidade</w:t>
            </w:r>
            <w:r>
              <w:rPr>
                <w:sz w:val="20"/>
                <w:szCs w:val="20"/>
              </w:rPr>
              <w:t>, sujeição</w:t>
            </w:r>
            <w:r w:rsidRPr="00AC7A40">
              <w:rPr>
                <w:sz w:val="20"/>
                <w:szCs w:val="20"/>
              </w:rPr>
              <w:t xml:space="preserve"> e reprodução</w:t>
            </w:r>
          </w:p>
        </w:tc>
      </w:tr>
      <w:tr w:rsidR="00F85E6C" w:rsidTr="00F92C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85E6C" w:rsidRPr="00B9701C" w:rsidRDefault="00F85E6C" w:rsidP="00F92C94">
            <w:pPr>
              <w:ind w:left="34"/>
              <w:rPr>
                <w:bCs w:val="0"/>
                <w:sz w:val="20"/>
                <w:szCs w:val="20"/>
              </w:rPr>
            </w:pPr>
            <w:r w:rsidRPr="00AC7A40">
              <w:rPr>
                <w:b w:val="0"/>
                <w:sz w:val="20"/>
                <w:szCs w:val="20"/>
              </w:rPr>
              <w:t>Desenvolvimento profissional (formativo)</w:t>
            </w:r>
            <w:r>
              <w:rPr>
                <w:b w:val="0"/>
                <w:sz w:val="20"/>
                <w:szCs w:val="20"/>
              </w:rPr>
              <w:t xml:space="preserve"> – melhorar, regular e refletir</w:t>
            </w:r>
          </w:p>
        </w:tc>
        <w:tc>
          <w:tcPr>
            <w:tcW w:w="4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85E6C" w:rsidRPr="00AC7A40" w:rsidRDefault="00F85E6C" w:rsidP="00F92C94">
            <w:pPr>
              <w:ind w:left="3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C7A40">
              <w:rPr>
                <w:sz w:val="20"/>
                <w:szCs w:val="20"/>
              </w:rPr>
              <w:t>Seleção e progressão na carreira (sumativo)</w:t>
            </w:r>
          </w:p>
        </w:tc>
      </w:tr>
      <w:tr w:rsidR="00F85E6C" w:rsidTr="00F92C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85E6C" w:rsidRPr="00AC7A40" w:rsidRDefault="00F85E6C" w:rsidP="00F92C94">
            <w:pPr>
              <w:ind w:left="34"/>
              <w:rPr>
                <w:b w:val="0"/>
                <w:sz w:val="20"/>
                <w:szCs w:val="20"/>
              </w:rPr>
            </w:pPr>
            <w:r w:rsidRPr="00AC7A40">
              <w:rPr>
                <w:b w:val="0"/>
                <w:sz w:val="20"/>
                <w:szCs w:val="20"/>
              </w:rPr>
              <w:t>Reflexão e respostas políticas e éticas para problemas complexos</w:t>
            </w:r>
          </w:p>
        </w:tc>
        <w:tc>
          <w:tcPr>
            <w:tcW w:w="4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85E6C" w:rsidRPr="00AC7A40" w:rsidRDefault="00F85E6C" w:rsidP="00F92C94">
            <w:pPr>
              <w:ind w:left="3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C7A40">
              <w:rPr>
                <w:sz w:val="20"/>
                <w:szCs w:val="20"/>
              </w:rPr>
              <w:t>Soluções rápidas para problemas técnicos</w:t>
            </w:r>
          </w:p>
        </w:tc>
      </w:tr>
      <w:tr w:rsidR="00F85E6C" w:rsidTr="00F92C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85E6C" w:rsidRPr="00B9701C" w:rsidRDefault="00F85E6C" w:rsidP="00F92C94">
            <w:pPr>
              <w:ind w:left="34"/>
              <w:rPr>
                <w:bCs w:val="0"/>
                <w:sz w:val="20"/>
                <w:szCs w:val="20"/>
              </w:rPr>
            </w:pPr>
            <w:r w:rsidRPr="00AC7A40">
              <w:rPr>
                <w:b w:val="0"/>
                <w:sz w:val="20"/>
                <w:szCs w:val="20"/>
              </w:rPr>
              <w:t>Avaliar é ser sujeito</w:t>
            </w:r>
          </w:p>
        </w:tc>
        <w:tc>
          <w:tcPr>
            <w:tcW w:w="4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85E6C" w:rsidRPr="00AC7A40" w:rsidRDefault="00F85E6C" w:rsidP="00F92C94">
            <w:pPr>
              <w:ind w:left="3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C7A40">
              <w:rPr>
                <w:sz w:val="20"/>
                <w:szCs w:val="20"/>
              </w:rPr>
              <w:t>Avaliar é sujeitar-se</w:t>
            </w:r>
          </w:p>
        </w:tc>
      </w:tr>
      <w:tr w:rsidR="00F85E6C" w:rsidTr="00F92C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85E6C" w:rsidRPr="00B9701C" w:rsidRDefault="00F85E6C" w:rsidP="00F92C94">
            <w:pPr>
              <w:ind w:left="34"/>
              <w:rPr>
                <w:bCs w:val="0"/>
                <w:sz w:val="20"/>
                <w:szCs w:val="20"/>
              </w:rPr>
            </w:pPr>
            <w:r w:rsidRPr="00AC7A40">
              <w:rPr>
                <w:b w:val="0"/>
                <w:sz w:val="20"/>
                <w:szCs w:val="20"/>
              </w:rPr>
              <w:t>Erro como fonte importante de informação</w:t>
            </w:r>
          </w:p>
        </w:tc>
        <w:tc>
          <w:tcPr>
            <w:tcW w:w="4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85E6C" w:rsidRPr="00AC7A40" w:rsidRDefault="00F85E6C" w:rsidP="00F92C94">
            <w:pPr>
              <w:ind w:left="3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C7A40">
              <w:rPr>
                <w:sz w:val="20"/>
                <w:szCs w:val="20"/>
              </w:rPr>
              <w:t>Ocul</w:t>
            </w:r>
            <w:r>
              <w:rPr>
                <w:sz w:val="20"/>
                <w:szCs w:val="20"/>
              </w:rPr>
              <w:t>t</w:t>
            </w:r>
            <w:r w:rsidRPr="00AC7A40">
              <w:rPr>
                <w:sz w:val="20"/>
                <w:szCs w:val="20"/>
              </w:rPr>
              <w:t>ação de problemas e insucessos</w:t>
            </w:r>
          </w:p>
        </w:tc>
      </w:tr>
      <w:tr w:rsidR="00F85E6C" w:rsidTr="00F92C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85E6C" w:rsidRPr="00B9701C" w:rsidRDefault="00F85E6C" w:rsidP="00F92C94">
            <w:pPr>
              <w:ind w:left="34"/>
              <w:rPr>
                <w:bCs w:val="0"/>
                <w:sz w:val="20"/>
                <w:szCs w:val="20"/>
              </w:rPr>
            </w:pPr>
            <w:r w:rsidRPr="00AC7A40">
              <w:rPr>
                <w:b w:val="0"/>
                <w:sz w:val="20"/>
                <w:szCs w:val="20"/>
              </w:rPr>
              <w:t xml:space="preserve">Tarefas realizadas </w:t>
            </w:r>
            <w:r w:rsidRPr="00F85E6C">
              <w:rPr>
                <w:color w:val="ED7D31" w:themeColor="accent2"/>
                <w:sz w:val="20"/>
                <w:szCs w:val="20"/>
              </w:rPr>
              <w:t>com</w:t>
            </w:r>
            <w:r w:rsidRPr="00F85E6C">
              <w:rPr>
                <w:b w:val="0"/>
                <w:color w:val="ED7D31" w:themeColor="accent2"/>
                <w:sz w:val="20"/>
                <w:szCs w:val="20"/>
              </w:rPr>
              <w:t xml:space="preserve"> </w:t>
            </w:r>
            <w:r w:rsidRPr="00AC7A40">
              <w:rPr>
                <w:b w:val="0"/>
                <w:sz w:val="20"/>
                <w:szCs w:val="20"/>
              </w:rPr>
              <w:t>os professores</w:t>
            </w:r>
          </w:p>
        </w:tc>
        <w:tc>
          <w:tcPr>
            <w:tcW w:w="4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85E6C" w:rsidRPr="00AC7A40" w:rsidRDefault="00F85E6C" w:rsidP="00F92C94">
            <w:pPr>
              <w:ind w:left="3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C7A40">
              <w:rPr>
                <w:sz w:val="20"/>
                <w:szCs w:val="20"/>
              </w:rPr>
              <w:t xml:space="preserve">Tarefas realizadas </w:t>
            </w:r>
            <w:r w:rsidRPr="00AC7A40">
              <w:rPr>
                <w:b/>
                <w:bCs/>
                <w:sz w:val="20"/>
                <w:szCs w:val="20"/>
              </w:rPr>
              <w:t>sobre</w:t>
            </w:r>
            <w:r w:rsidRPr="00AC7A40">
              <w:rPr>
                <w:sz w:val="20"/>
                <w:szCs w:val="20"/>
              </w:rPr>
              <w:t xml:space="preserve"> os professores</w:t>
            </w:r>
          </w:p>
        </w:tc>
      </w:tr>
    </w:tbl>
    <w:p w:rsidR="00F85E6C" w:rsidRPr="00F85E6C" w:rsidRDefault="00F85E6C" w:rsidP="00F85E6C">
      <w:pPr>
        <w:spacing w:line="276" w:lineRule="auto"/>
        <w:ind w:left="1701"/>
        <w:rPr>
          <w:rFonts w:cstheme="minorHAnsi"/>
        </w:rPr>
      </w:pPr>
    </w:p>
    <w:p w:rsidR="003C366B" w:rsidRDefault="003C366B">
      <w:pPr>
        <w:rPr>
          <w:rFonts w:cstheme="minorHAnsi"/>
        </w:rPr>
      </w:pPr>
      <w:r>
        <w:rPr>
          <w:rFonts w:cstheme="minorHAnsi"/>
        </w:rPr>
        <w:br w:type="page"/>
      </w:r>
    </w:p>
    <w:p w:rsidR="00D25B59" w:rsidRDefault="00D25B59" w:rsidP="003C366B">
      <w:pPr>
        <w:jc w:val="right"/>
        <w:rPr>
          <w:b/>
          <w:color w:val="ED7D31" w:themeColor="accent2"/>
          <w:sz w:val="36"/>
          <w:szCs w:val="36"/>
        </w:rPr>
      </w:pPr>
    </w:p>
    <w:p w:rsidR="00D25B59" w:rsidRDefault="00D25B59" w:rsidP="003C366B">
      <w:pPr>
        <w:jc w:val="right"/>
        <w:rPr>
          <w:b/>
          <w:color w:val="ED7D31" w:themeColor="accent2"/>
          <w:sz w:val="36"/>
          <w:szCs w:val="36"/>
        </w:rPr>
      </w:pPr>
    </w:p>
    <w:p w:rsidR="00D25B59" w:rsidRDefault="00D25B59" w:rsidP="003C366B">
      <w:pPr>
        <w:jc w:val="right"/>
        <w:rPr>
          <w:b/>
          <w:color w:val="ED7D31" w:themeColor="accent2"/>
          <w:sz w:val="36"/>
          <w:szCs w:val="36"/>
        </w:rPr>
      </w:pPr>
    </w:p>
    <w:p w:rsidR="00D25B59" w:rsidRDefault="00D25B59" w:rsidP="003C366B">
      <w:pPr>
        <w:jc w:val="right"/>
        <w:rPr>
          <w:b/>
          <w:color w:val="ED7D31" w:themeColor="accent2"/>
          <w:sz w:val="36"/>
          <w:szCs w:val="36"/>
        </w:rPr>
      </w:pPr>
    </w:p>
    <w:p w:rsidR="003C366B" w:rsidRPr="00D25B59" w:rsidRDefault="00D25B59" w:rsidP="003C366B">
      <w:pPr>
        <w:jc w:val="right"/>
        <w:rPr>
          <w:b/>
          <w:color w:val="ED7D31" w:themeColor="accent2"/>
          <w:sz w:val="36"/>
          <w:szCs w:val="36"/>
        </w:rPr>
      </w:pPr>
      <w:r>
        <w:rPr>
          <w:b/>
          <w:color w:val="ED7D31" w:themeColor="accent2"/>
          <w:sz w:val="36"/>
          <w:szCs w:val="36"/>
        </w:rPr>
        <w:t>organização do processo</w:t>
      </w:r>
    </w:p>
    <w:p w:rsidR="003C366B" w:rsidRPr="003C366B" w:rsidRDefault="003C366B" w:rsidP="003C366B">
      <w:pPr>
        <w:ind w:left="567"/>
      </w:pPr>
    </w:p>
    <w:p w:rsidR="003C366B" w:rsidRPr="003C366B" w:rsidRDefault="003C366B" w:rsidP="003C366B">
      <w:pPr>
        <w:numPr>
          <w:ilvl w:val="0"/>
          <w:numId w:val="6"/>
        </w:numPr>
        <w:spacing w:after="480" w:line="276" w:lineRule="auto"/>
        <w:ind w:left="1560" w:hanging="357"/>
        <w:contextualSpacing/>
        <w:rPr>
          <w:rFonts w:ascii="Calibri" w:eastAsia="Calibri" w:hAnsi="Calibri" w:cs="Times New Roman"/>
        </w:rPr>
      </w:pPr>
      <w:r w:rsidRPr="003C366B">
        <w:rPr>
          <w:rFonts w:ascii="Calibri" w:eastAsia="Calibri" w:hAnsi="Calibri" w:cs="Times New Roman"/>
        </w:rPr>
        <w:t>Nomear-se-á um/a Coordenador/a do</w:t>
      </w:r>
      <w:r w:rsidR="00201754">
        <w:rPr>
          <w:rFonts w:ascii="Calibri" w:eastAsia="Calibri" w:hAnsi="Calibri" w:cs="Times New Roman"/>
        </w:rPr>
        <w:t xml:space="preserve"> projeto de observação de aulas entre pares</w:t>
      </w:r>
      <w:r w:rsidRPr="003C366B">
        <w:rPr>
          <w:rFonts w:ascii="Calibri" w:eastAsia="Calibri" w:hAnsi="Calibri" w:cs="Times New Roman"/>
        </w:rPr>
        <w:t>, que venha a funcionar como interlocutor/a para qualquer dúvida que surja, que reúna as informações necessárias e monitorize o projeto, em estreita colaboração com a equipa de autoavaliação.</w:t>
      </w:r>
    </w:p>
    <w:p w:rsidR="003C366B" w:rsidRPr="003C366B" w:rsidRDefault="003C366B" w:rsidP="003C366B">
      <w:pPr>
        <w:spacing w:after="480" w:line="276" w:lineRule="auto"/>
        <w:ind w:left="425"/>
        <w:contextualSpacing/>
        <w:rPr>
          <w:rFonts w:ascii="Calibri" w:eastAsia="Calibri" w:hAnsi="Calibri" w:cs="Times New Roman"/>
        </w:rPr>
      </w:pPr>
    </w:p>
    <w:p w:rsidR="003C366B" w:rsidRPr="003C366B" w:rsidRDefault="004313C2" w:rsidP="00ED4792">
      <w:pPr>
        <w:numPr>
          <w:ilvl w:val="0"/>
          <w:numId w:val="6"/>
        </w:numPr>
        <w:spacing w:after="480" w:line="276" w:lineRule="auto"/>
        <w:ind w:left="1560" w:hanging="357"/>
        <w:contextualSpacing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Como forma de alargar o processo a toda a escola</w:t>
      </w:r>
      <w:r w:rsidR="003C366B" w:rsidRPr="003C366B">
        <w:rPr>
          <w:rFonts w:ascii="Calibri" w:eastAsia="Calibri" w:hAnsi="Calibri" w:cs="Times New Roman"/>
        </w:rPr>
        <w:t xml:space="preserve">, </w:t>
      </w:r>
      <w:r w:rsidR="00ED4792">
        <w:rPr>
          <w:rFonts w:ascii="Calibri" w:eastAsia="Calibri" w:hAnsi="Calibri" w:cs="Times New Roman"/>
        </w:rPr>
        <w:t xml:space="preserve">poderá </w:t>
      </w:r>
      <w:r w:rsidR="003C366B" w:rsidRPr="003C366B">
        <w:rPr>
          <w:rFonts w:ascii="Calibri" w:eastAsia="Calibri" w:hAnsi="Calibri" w:cs="Times New Roman"/>
        </w:rPr>
        <w:t xml:space="preserve">organizar-se uma palestra de abertura de ano letivo, com a presença de todos os professores, relacionada com as temáticas da supervisão e da observação de aulas, de forma a recordar </w:t>
      </w:r>
      <w:r w:rsidR="00ED4792">
        <w:rPr>
          <w:rFonts w:ascii="Calibri" w:eastAsia="Calibri" w:hAnsi="Calibri" w:cs="Times New Roman"/>
        </w:rPr>
        <w:t>as vantagens da observação de aulas</w:t>
      </w:r>
      <w:r w:rsidR="003C366B" w:rsidRPr="003C366B">
        <w:rPr>
          <w:rFonts w:ascii="Calibri" w:eastAsia="Calibri" w:hAnsi="Calibri" w:cs="Times New Roman"/>
        </w:rPr>
        <w:t xml:space="preserve"> e a motivar para a adesão ao projeto</w:t>
      </w:r>
      <w:r w:rsidR="00ED4792">
        <w:rPr>
          <w:rFonts w:ascii="Calibri" w:eastAsia="Calibri" w:hAnsi="Calibri" w:cs="Times New Roman"/>
        </w:rPr>
        <w:t>.</w:t>
      </w:r>
    </w:p>
    <w:p w:rsidR="003C366B" w:rsidRPr="003C366B" w:rsidRDefault="003C366B" w:rsidP="003C366B">
      <w:pPr>
        <w:spacing w:after="480"/>
        <w:ind w:left="425"/>
        <w:contextualSpacing/>
        <w:rPr>
          <w:rFonts w:ascii="Calibri" w:eastAsia="Calibri" w:hAnsi="Calibri" w:cs="Times New Roman"/>
        </w:rPr>
      </w:pPr>
    </w:p>
    <w:p w:rsidR="003C366B" w:rsidRPr="003C366B" w:rsidRDefault="003C366B" w:rsidP="00ED4792">
      <w:pPr>
        <w:numPr>
          <w:ilvl w:val="0"/>
          <w:numId w:val="6"/>
        </w:numPr>
        <w:spacing w:after="480" w:line="276" w:lineRule="auto"/>
        <w:ind w:left="1560" w:hanging="357"/>
        <w:contextualSpacing/>
        <w:rPr>
          <w:rFonts w:ascii="Calibri" w:eastAsia="Calibri" w:hAnsi="Calibri" w:cs="Times New Roman"/>
        </w:rPr>
      </w:pPr>
      <w:r w:rsidRPr="003C366B">
        <w:rPr>
          <w:rFonts w:ascii="Calibri" w:eastAsia="Calibri" w:hAnsi="Calibri" w:cs="Times New Roman"/>
        </w:rPr>
        <w:t xml:space="preserve">As observações de aulas funcionarão em regime de voluntariado, podendo cada docente selecionar o/a </w:t>
      </w:r>
      <w:proofErr w:type="gramStart"/>
      <w:r w:rsidRPr="003C366B">
        <w:rPr>
          <w:rFonts w:ascii="Calibri" w:eastAsia="Calibri" w:hAnsi="Calibri" w:cs="Times New Roman"/>
        </w:rPr>
        <w:t>observador/a. Sugere-se</w:t>
      </w:r>
      <w:proofErr w:type="gramEnd"/>
      <w:r w:rsidRPr="003C366B">
        <w:rPr>
          <w:rFonts w:ascii="Calibri" w:eastAsia="Calibri" w:hAnsi="Calibri" w:cs="Times New Roman"/>
        </w:rPr>
        <w:t xml:space="preserve"> um trabalho desenvolvido a pares (alternando as funções de observador e observado).</w:t>
      </w:r>
    </w:p>
    <w:p w:rsidR="003C366B" w:rsidRPr="003C366B" w:rsidRDefault="003C366B" w:rsidP="003C366B">
      <w:pPr>
        <w:spacing w:after="240"/>
        <w:contextualSpacing/>
        <w:rPr>
          <w:rFonts w:ascii="Calibri" w:eastAsia="Calibri" w:hAnsi="Calibri" w:cs="Times New Roman"/>
        </w:rPr>
      </w:pPr>
    </w:p>
    <w:p w:rsidR="003C366B" w:rsidRPr="003C366B" w:rsidRDefault="003C366B" w:rsidP="00ED4792">
      <w:pPr>
        <w:numPr>
          <w:ilvl w:val="0"/>
          <w:numId w:val="6"/>
        </w:numPr>
        <w:spacing w:after="480" w:line="276" w:lineRule="auto"/>
        <w:ind w:left="1560" w:hanging="357"/>
        <w:contextualSpacing/>
        <w:rPr>
          <w:rFonts w:ascii="Calibri" w:eastAsia="Calibri" w:hAnsi="Calibri" w:cs="Times New Roman"/>
        </w:rPr>
      </w:pPr>
      <w:r w:rsidRPr="003C366B">
        <w:rPr>
          <w:rFonts w:ascii="Calibri" w:eastAsia="Calibri" w:hAnsi="Calibri" w:cs="Times New Roman"/>
        </w:rPr>
        <w:t>Convirá que cada professor/a envolvido/a nestes processos seja observado/a, no mínimo, duas vezes por ano letivo, em momentos acordados pelo par.</w:t>
      </w:r>
    </w:p>
    <w:p w:rsidR="003C366B" w:rsidRPr="003C366B" w:rsidRDefault="003C366B" w:rsidP="003C366B">
      <w:pPr>
        <w:spacing w:after="240"/>
        <w:contextualSpacing/>
        <w:rPr>
          <w:rFonts w:ascii="Calibri" w:eastAsia="Calibri" w:hAnsi="Calibri" w:cs="Times New Roman"/>
        </w:rPr>
      </w:pPr>
    </w:p>
    <w:p w:rsidR="003C366B" w:rsidRPr="003C366B" w:rsidRDefault="003C366B" w:rsidP="00ED4792">
      <w:pPr>
        <w:numPr>
          <w:ilvl w:val="0"/>
          <w:numId w:val="6"/>
        </w:numPr>
        <w:spacing w:after="480" w:line="276" w:lineRule="auto"/>
        <w:ind w:left="1560" w:hanging="357"/>
        <w:contextualSpacing/>
        <w:rPr>
          <w:rFonts w:ascii="Calibri" w:eastAsia="Calibri" w:hAnsi="Calibri" w:cs="Times New Roman"/>
        </w:rPr>
      </w:pPr>
      <w:r w:rsidRPr="003C366B">
        <w:rPr>
          <w:rFonts w:ascii="Calibri" w:eastAsia="Calibri" w:hAnsi="Calibri" w:cs="Times New Roman"/>
        </w:rPr>
        <w:t>Os registos constantes nos documentos pós-observação não terão obrigatoriamente de ser entregues para efeitos de registo.</w:t>
      </w:r>
    </w:p>
    <w:p w:rsidR="003C366B" w:rsidRPr="003C366B" w:rsidRDefault="003C366B" w:rsidP="003C366B">
      <w:pPr>
        <w:spacing w:after="240"/>
        <w:contextualSpacing/>
        <w:rPr>
          <w:rFonts w:ascii="Calibri" w:eastAsia="Calibri" w:hAnsi="Calibri" w:cs="Times New Roman"/>
        </w:rPr>
      </w:pPr>
    </w:p>
    <w:p w:rsidR="003C366B" w:rsidRDefault="003C366B" w:rsidP="00ED4792">
      <w:pPr>
        <w:numPr>
          <w:ilvl w:val="0"/>
          <w:numId w:val="6"/>
        </w:numPr>
        <w:spacing w:after="480" w:line="276" w:lineRule="auto"/>
        <w:ind w:left="1560" w:hanging="357"/>
        <w:contextualSpacing/>
        <w:rPr>
          <w:rFonts w:ascii="Calibri" w:eastAsia="Calibri" w:hAnsi="Calibri" w:cs="Times New Roman"/>
        </w:rPr>
      </w:pPr>
      <w:r w:rsidRPr="003C366B">
        <w:rPr>
          <w:rFonts w:ascii="Calibri" w:eastAsia="Calibri" w:hAnsi="Calibri" w:cs="Times New Roman"/>
        </w:rPr>
        <w:t xml:space="preserve"> Não obstante, convirá que o par observador/observado disponibilize, no final do ano, algumas informações que permitam a monitorização do </w:t>
      </w:r>
      <w:r w:rsidR="00ED4792">
        <w:rPr>
          <w:rFonts w:ascii="Calibri" w:eastAsia="Calibri" w:hAnsi="Calibri" w:cs="Times New Roman"/>
        </w:rPr>
        <w:t>projeto</w:t>
      </w:r>
      <w:r w:rsidR="00201754" w:rsidRPr="00201754">
        <w:rPr>
          <w:rFonts w:ascii="Calibri" w:eastAsia="Calibri" w:hAnsi="Calibri" w:cs="Times New Roman"/>
        </w:rPr>
        <w:t xml:space="preserve"> de observação de aulas</w:t>
      </w:r>
      <w:r w:rsidRPr="003C366B">
        <w:rPr>
          <w:rFonts w:ascii="Calibri" w:eastAsia="Calibri" w:hAnsi="Calibri" w:cs="Times New Roman"/>
        </w:rPr>
        <w:t>, pelo que importará que guardem os registos efetuados.</w:t>
      </w:r>
    </w:p>
    <w:p w:rsidR="00201754" w:rsidRDefault="00201754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br w:type="page"/>
      </w:r>
    </w:p>
    <w:p w:rsidR="00CB3BE2" w:rsidRPr="00D25B59" w:rsidRDefault="00D25B59" w:rsidP="00CB3BE2">
      <w:pPr>
        <w:jc w:val="right"/>
        <w:rPr>
          <w:b/>
          <w:color w:val="ED7D31" w:themeColor="accent2"/>
          <w:sz w:val="36"/>
          <w:szCs w:val="36"/>
        </w:rPr>
      </w:pPr>
      <w:r w:rsidRPr="00D25B59">
        <w:rPr>
          <w:b/>
          <w:color w:val="ED7D31" w:themeColor="accent2"/>
          <w:sz w:val="36"/>
          <w:szCs w:val="36"/>
        </w:rPr>
        <w:t>perfil de competências do/a supervisor/a</w:t>
      </w:r>
    </w:p>
    <w:p w:rsidR="00CB3BE2" w:rsidRDefault="00CB3BE2" w:rsidP="00CB3BE2">
      <w:pPr>
        <w:spacing w:after="0"/>
        <w:rPr>
          <w:sz w:val="24"/>
          <w:szCs w:val="24"/>
        </w:rPr>
      </w:pPr>
    </w:p>
    <w:p w:rsidR="00CB3BE2" w:rsidRPr="00CB3BE2" w:rsidRDefault="00CB3BE2" w:rsidP="00CB3BE2">
      <w:pPr>
        <w:spacing w:line="276" w:lineRule="auto"/>
        <w:ind w:left="1701"/>
        <w:rPr>
          <w:rFonts w:cstheme="minorHAnsi"/>
        </w:rPr>
      </w:pPr>
      <w:r w:rsidRPr="00CB3BE2">
        <w:rPr>
          <w:rFonts w:cstheme="minorHAnsi"/>
        </w:rPr>
        <w:t xml:space="preserve">Apesar de se tratar de um processo de observação de aulas entre pares, considerou-se relevante selecionar/identificar um quadro de referentes para o trabalho do/a supervisor/a, aqui entendido como observador, alicerçado em competências transversais. </w:t>
      </w:r>
    </w:p>
    <w:p w:rsidR="00CB3BE2" w:rsidRPr="00CB3BE2" w:rsidRDefault="00CB3BE2" w:rsidP="00CB3BE2">
      <w:pPr>
        <w:spacing w:line="276" w:lineRule="auto"/>
        <w:ind w:left="1701"/>
        <w:rPr>
          <w:rFonts w:cstheme="minorHAnsi"/>
        </w:rPr>
      </w:pPr>
      <w:r w:rsidRPr="00CB3BE2">
        <w:rPr>
          <w:rFonts w:cstheme="minorHAnsi"/>
        </w:rPr>
        <w:t xml:space="preserve">O perfil de competências que aqui se apresenta não </w:t>
      </w:r>
      <w:r w:rsidR="004313C2">
        <w:rPr>
          <w:rFonts w:cstheme="minorHAnsi"/>
        </w:rPr>
        <w:t>é</w:t>
      </w:r>
      <w:r w:rsidRPr="00CB3BE2">
        <w:rPr>
          <w:rFonts w:cstheme="minorHAnsi"/>
        </w:rPr>
        <w:t xml:space="preserve"> uma proposta acabada, mas antes uma referência dinâmica, que convirá </w:t>
      </w:r>
      <w:r w:rsidR="004313C2">
        <w:rPr>
          <w:rFonts w:cstheme="minorHAnsi"/>
        </w:rPr>
        <w:t>que seja</w:t>
      </w:r>
      <w:r w:rsidRPr="00CB3BE2">
        <w:rPr>
          <w:rFonts w:cstheme="minorHAnsi"/>
        </w:rPr>
        <w:t xml:space="preserve"> submetida a regular revisão e reflexão. Sugere-se, até, que a seleção venha a ser alargada ao conjunto de professores/as do agrupamento, de forma a permitir um mapeamento de competências mais representativo do “pulsar” da instituição. </w:t>
      </w:r>
    </w:p>
    <w:p w:rsidR="00CB3BE2" w:rsidRDefault="00CB3BE2" w:rsidP="000E6030">
      <w:pPr>
        <w:spacing w:after="0" w:line="276" w:lineRule="auto"/>
        <w:ind w:left="1701"/>
        <w:rPr>
          <w:rFonts w:cstheme="minorHAnsi"/>
        </w:rPr>
      </w:pPr>
      <w:r w:rsidRPr="00CB3BE2">
        <w:rPr>
          <w:rFonts w:cstheme="minorHAnsi"/>
        </w:rPr>
        <w:t xml:space="preserve">Eis as </w:t>
      </w:r>
      <w:r w:rsidR="000E6030">
        <w:rPr>
          <w:rFonts w:cstheme="minorHAnsi"/>
          <w:b/>
          <w:color w:val="ED7D31" w:themeColor="accent2"/>
        </w:rPr>
        <w:t>oito</w:t>
      </w:r>
      <w:r w:rsidRPr="007059DF">
        <w:rPr>
          <w:rFonts w:cstheme="minorHAnsi"/>
          <w:b/>
          <w:color w:val="ED7D31" w:themeColor="accent2"/>
        </w:rPr>
        <w:t xml:space="preserve"> competências transversais mais valorizadas</w:t>
      </w:r>
      <w:r w:rsidRPr="007059DF">
        <w:rPr>
          <w:rFonts w:cstheme="minorHAnsi"/>
          <w:color w:val="ED7D31" w:themeColor="accent2"/>
        </w:rPr>
        <w:t xml:space="preserve"> </w:t>
      </w:r>
      <w:r w:rsidRPr="00CB3BE2">
        <w:rPr>
          <w:rFonts w:cstheme="minorHAnsi"/>
        </w:rPr>
        <w:t xml:space="preserve">pelos participantes na formação </w:t>
      </w:r>
      <w:r w:rsidR="004313C2">
        <w:rPr>
          <w:rFonts w:cstheme="minorHAnsi"/>
        </w:rPr>
        <w:t>(</w:t>
      </w:r>
      <w:r w:rsidRPr="00CB3BE2">
        <w:rPr>
          <w:rFonts w:cstheme="minorHAnsi"/>
        </w:rPr>
        <w:t>e a sua operacionalização</w:t>
      </w:r>
      <w:r w:rsidR="004313C2">
        <w:rPr>
          <w:rFonts w:cstheme="minorHAnsi"/>
        </w:rPr>
        <w:t>)</w:t>
      </w:r>
      <w:r w:rsidRPr="00CB3BE2">
        <w:rPr>
          <w:rFonts w:cstheme="minorHAnsi"/>
        </w:rPr>
        <w:t>.</w:t>
      </w:r>
    </w:p>
    <w:p w:rsidR="00CB3BE2" w:rsidRDefault="00CB3BE2" w:rsidP="000E6030">
      <w:pPr>
        <w:spacing w:after="0" w:line="276" w:lineRule="auto"/>
        <w:ind w:left="1701"/>
        <w:rPr>
          <w:rFonts w:cstheme="minorHAnsi"/>
        </w:rPr>
      </w:pPr>
    </w:p>
    <w:p w:rsidR="004313C2" w:rsidRPr="00815314" w:rsidRDefault="004313C2" w:rsidP="004313C2">
      <w:pPr>
        <w:pStyle w:val="PargrafodaLista"/>
        <w:numPr>
          <w:ilvl w:val="0"/>
          <w:numId w:val="7"/>
        </w:numPr>
        <w:spacing w:after="0" w:line="240" w:lineRule="auto"/>
        <w:ind w:left="1134" w:right="-142"/>
        <w:rPr>
          <w:b/>
          <w:color w:val="ED7D31" w:themeColor="accent2"/>
          <w:sz w:val="28"/>
          <w:szCs w:val="28"/>
        </w:rPr>
      </w:pPr>
      <w:r w:rsidRPr="00815314">
        <w:rPr>
          <w:b/>
          <w:color w:val="ED7D31" w:themeColor="accent2"/>
          <w:sz w:val="28"/>
          <w:szCs w:val="28"/>
        </w:rPr>
        <w:t>know-how técnico</w:t>
      </w:r>
    </w:p>
    <w:p w:rsidR="004313C2" w:rsidRDefault="004313C2" w:rsidP="004313C2">
      <w:pPr>
        <w:ind w:left="1134" w:right="-142"/>
        <w:rPr>
          <w:sz w:val="20"/>
          <w:szCs w:val="20"/>
        </w:rPr>
      </w:pPr>
      <w:r w:rsidRPr="00CF2A66">
        <w:rPr>
          <w:sz w:val="20"/>
          <w:szCs w:val="20"/>
        </w:rPr>
        <w:t>Detém os conhecimentos essenciais</w:t>
      </w:r>
      <w:r>
        <w:rPr>
          <w:sz w:val="20"/>
          <w:szCs w:val="20"/>
        </w:rPr>
        <w:t xml:space="preserve"> (científicos, pedagógicos e didáticos)</w:t>
      </w:r>
      <w:r w:rsidRPr="00CF2A66">
        <w:rPr>
          <w:sz w:val="20"/>
          <w:szCs w:val="20"/>
        </w:rPr>
        <w:t xml:space="preserve"> para o exercício da sua atividade e evidencia comportamentos orientados para a aquisição e desenvolvimento de novos conhecimentos que visem a melhoria do desempenho.</w:t>
      </w:r>
    </w:p>
    <w:p w:rsidR="004313C2" w:rsidRPr="00897F81" w:rsidRDefault="004313C2" w:rsidP="004313C2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>Domina os conhecimentos inerentes ao desempenho da atividade.</w:t>
      </w:r>
    </w:p>
    <w:p w:rsidR="004313C2" w:rsidRPr="00897F81" w:rsidRDefault="004313C2" w:rsidP="004313C2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>Adequa os conhecimentos às exigências da atividade.</w:t>
      </w:r>
    </w:p>
    <w:p w:rsidR="004313C2" w:rsidRPr="00897F81" w:rsidRDefault="004313C2" w:rsidP="004313C2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>Demonstra iniciativa, perseverança e criatividade que lhe permitem criar mais valias na sua atividade.</w:t>
      </w:r>
    </w:p>
    <w:p w:rsidR="004313C2" w:rsidRPr="00897F81" w:rsidRDefault="004313C2" w:rsidP="004313C2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>Demonstra preocupações de permanente atualização.</w:t>
      </w:r>
    </w:p>
    <w:p w:rsidR="004313C2" w:rsidRPr="00897F81" w:rsidRDefault="004313C2" w:rsidP="004313C2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>Atualiza os seus conhecimentos de forma a melhorar o seu desempenho.</w:t>
      </w:r>
    </w:p>
    <w:p w:rsidR="004313C2" w:rsidRPr="00897F81" w:rsidRDefault="004313C2" w:rsidP="004313C2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>Demonstra motivação e curiosidade intelectual relativamente a assuntos que contribuam, direta ou indiretamente, para atualizar/potenciar os seus conhecimentos.</w:t>
      </w:r>
    </w:p>
    <w:p w:rsidR="004313C2" w:rsidRPr="007A086D" w:rsidRDefault="004313C2" w:rsidP="000E6030">
      <w:pPr>
        <w:spacing w:after="0" w:line="276" w:lineRule="auto"/>
        <w:ind w:left="1701"/>
        <w:rPr>
          <w:rFonts w:cstheme="minorHAnsi"/>
        </w:rPr>
      </w:pPr>
    </w:p>
    <w:p w:rsidR="004313C2" w:rsidRPr="00815314" w:rsidRDefault="004313C2" w:rsidP="004313C2">
      <w:pPr>
        <w:pStyle w:val="PargrafodaLista"/>
        <w:numPr>
          <w:ilvl w:val="0"/>
          <w:numId w:val="7"/>
        </w:numPr>
        <w:spacing w:after="0" w:line="240" w:lineRule="auto"/>
        <w:ind w:left="1134" w:right="-142"/>
        <w:rPr>
          <w:b/>
          <w:color w:val="ED7D31" w:themeColor="accent2"/>
          <w:sz w:val="28"/>
          <w:szCs w:val="28"/>
        </w:rPr>
      </w:pPr>
      <w:r w:rsidRPr="00815314">
        <w:rPr>
          <w:b/>
          <w:color w:val="ED7D31" w:themeColor="accent2"/>
          <w:sz w:val="28"/>
          <w:szCs w:val="28"/>
        </w:rPr>
        <w:t>trabalho em equipa</w:t>
      </w:r>
    </w:p>
    <w:p w:rsidR="004313C2" w:rsidRPr="00815314" w:rsidRDefault="004313C2" w:rsidP="004313C2">
      <w:pPr>
        <w:ind w:left="1134" w:right="-142"/>
        <w:rPr>
          <w:sz w:val="20"/>
          <w:szCs w:val="20"/>
        </w:rPr>
      </w:pPr>
      <w:r w:rsidRPr="00815314">
        <w:rPr>
          <w:sz w:val="20"/>
          <w:szCs w:val="20"/>
        </w:rPr>
        <w:t>Manifestação de comportamentos que evidenciam que um indivíduo tem facilidade de integração num grupo, cooperando e participando de um intercâmbio de ideias, no sentido de melhorar o desempenho grupal e alcançar os objetivos coletivos.</w:t>
      </w:r>
    </w:p>
    <w:p w:rsidR="004313C2" w:rsidRPr="00815314" w:rsidRDefault="004313C2" w:rsidP="004313C2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15314">
        <w:rPr>
          <w:sz w:val="16"/>
          <w:szCs w:val="16"/>
        </w:rPr>
        <w:t>Cria sinergias de grupo com o objetivo de melhorar a qualidade de trabalho.</w:t>
      </w:r>
    </w:p>
    <w:p w:rsidR="004313C2" w:rsidRPr="00815314" w:rsidRDefault="004313C2" w:rsidP="004313C2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15314">
        <w:rPr>
          <w:sz w:val="16"/>
          <w:szCs w:val="16"/>
        </w:rPr>
        <w:t>Atua de modo a proporcionar um clima amigável entre os elementos do grupo de trabalho.</w:t>
      </w:r>
    </w:p>
    <w:p w:rsidR="004313C2" w:rsidRPr="00815314" w:rsidRDefault="004313C2" w:rsidP="004313C2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15314">
        <w:rPr>
          <w:sz w:val="16"/>
          <w:szCs w:val="16"/>
        </w:rPr>
        <w:t>Ajuda os outros e aceita a sua ajuda.</w:t>
      </w:r>
    </w:p>
    <w:p w:rsidR="004313C2" w:rsidRPr="00815314" w:rsidRDefault="004313C2" w:rsidP="004313C2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15314">
        <w:rPr>
          <w:sz w:val="16"/>
          <w:szCs w:val="16"/>
        </w:rPr>
        <w:t>Estimula a participação dos membros do grupo, respeitando os talentos individuais.</w:t>
      </w:r>
    </w:p>
    <w:p w:rsidR="004313C2" w:rsidRPr="00815314" w:rsidRDefault="004313C2" w:rsidP="004313C2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15314">
        <w:rPr>
          <w:sz w:val="16"/>
          <w:szCs w:val="16"/>
        </w:rPr>
        <w:t>Escuta os outros e atua de acordo com a informação recebida.</w:t>
      </w:r>
    </w:p>
    <w:p w:rsidR="004313C2" w:rsidRPr="00815314" w:rsidRDefault="004313C2" w:rsidP="004313C2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15314">
        <w:rPr>
          <w:sz w:val="16"/>
          <w:szCs w:val="16"/>
        </w:rPr>
        <w:t>Assume a corresponsabilidade das decisões tomadas em grupo.</w:t>
      </w:r>
    </w:p>
    <w:p w:rsidR="004313C2" w:rsidRPr="00815314" w:rsidRDefault="004313C2" w:rsidP="004313C2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15314">
        <w:rPr>
          <w:sz w:val="16"/>
          <w:szCs w:val="16"/>
        </w:rPr>
        <w:t>Promove a partilha/troca de informações e ideias com os colegas.</w:t>
      </w:r>
    </w:p>
    <w:p w:rsidR="004313C2" w:rsidRPr="00815314" w:rsidRDefault="004313C2" w:rsidP="004313C2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15314">
        <w:rPr>
          <w:sz w:val="16"/>
          <w:szCs w:val="16"/>
        </w:rPr>
        <w:t xml:space="preserve">Promove soluções numa ótica de </w:t>
      </w:r>
      <w:proofErr w:type="spellStart"/>
      <w:r w:rsidRPr="00815314">
        <w:rPr>
          <w:sz w:val="16"/>
          <w:szCs w:val="16"/>
        </w:rPr>
        <w:t>win</w:t>
      </w:r>
      <w:proofErr w:type="spellEnd"/>
      <w:r w:rsidRPr="00815314">
        <w:rPr>
          <w:sz w:val="16"/>
          <w:szCs w:val="16"/>
        </w:rPr>
        <w:t>/</w:t>
      </w:r>
      <w:proofErr w:type="spellStart"/>
      <w:r w:rsidRPr="00815314">
        <w:rPr>
          <w:sz w:val="16"/>
          <w:szCs w:val="16"/>
        </w:rPr>
        <w:t>win</w:t>
      </w:r>
      <w:proofErr w:type="spellEnd"/>
      <w:r w:rsidRPr="00815314">
        <w:rPr>
          <w:sz w:val="16"/>
          <w:szCs w:val="16"/>
        </w:rPr>
        <w:t xml:space="preserve"> (ganhador/ganhador).</w:t>
      </w:r>
    </w:p>
    <w:p w:rsidR="004313C2" w:rsidRPr="00815314" w:rsidRDefault="004313C2" w:rsidP="004313C2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15314">
        <w:rPr>
          <w:sz w:val="16"/>
          <w:szCs w:val="16"/>
        </w:rPr>
        <w:t>Contribui para a resolução de situações de conflito.</w:t>
      </w:r>
    </w:p>
    <w:p w:rsidR="004313C2" w:rsidRDefault="004313C2" w:rsidP="000E6030">
      <w:pPr>
        <w:spacing w:after="0" w:line="276" w:lineRule="auto"/>
        <w:ind w:left="1701"/>
        <w:rPr>
          <w:rFonts w:cstheme="minorHAnsi"/>
        </w:rPr>
      </w:pPr>
    </w:p>
    <w:p w:rsidR="00815314" w:rsidRPr="00815314" w:rsidRDefault="00815314" w:rsidP="00815314">
      <w:pPr>
        <w:pStyle w:val="PargrafodaLista"/>
        <w:numPr>
          <w:ilvl w:val="0"/>
          <w:numId w:val="7"/>
        </w:numPr>
        <w:spacing w:after="0" w:line="240" w:lineRule="auto"/>
        <w:ind w:left="1134" w:right="-142"/>
        <w:rPr>
          <w:b/>
          <w:color w:val="ED7D31" w:themeColor="accent2"/>
          <w:sz w:val="28"/>
          <w:szCs w:val="28"/>
        </w:rPr>
      </w:pPr>
      <w:r w:rsidRPr="00815314">
        <w:rPr>
          <w:b/>
          <w:color w:val="ED7D31" w:themeColor="accent2"/>
          <w:sz w:val="28"/>
          <w:szCs w:val="28"/>
        </w:rPr>
        <w:t>eficácia comunicacional</w:t>
      </w:r>
    </w:p>
    <w:p w:rsidR="00815314" w:rsidRDefault="00815314" w:rsidP="00815314">
      <w:pPr>
        <w:ind w:left="1134" w:right="-142"/>
        <w:rPr>
          <w:sz w:val="20"/>
          <w:szCs w:val="20"/>
        </w:rPr>
      </w:pPr>
      <w:r w:rsidRPr="00CF2A66">
        <w:rPr>
          <w:sz w:val="20"/>
          <w:szCs w:val="20"/>
        </w:rPr>
        <w:t>Evidencia comportamentos orientados para a transmissão clara, precisa e objetiva de todas as ideias, mensagens e informação, garantindo que o recetor as compreende.</w:t>
      </w:r>
    </w:p>
    <w:p w:rsidR="00815314" w:rsidRPr="00897F81" w:rsidRDefault="00815314" w:rsidP="00815314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>Adapta a sua comunicação em função do contexto comunicacional.</w:t>
      </w:r>
    </w:p>
    <w:p w:rsidR="00815314" w:rsidRPr="00897F81" w:rsidRDefault="00815314" w:rsidP="00815314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>Estrutura e comunica de forma clara e precisa a mensagem, adequando-a às características do recetor.</w:t>
      </w:r>
    </w:p>
    <w:p w:rsidR="00815314" w:rsidRPr="00897F81" w:rsidRDefault="00815314" w:rsidP="00815314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>Auto motiva-se e transmite entusiasticamente as suas mensagens, ideias e informações.</w:t>
      </w:r>
    </w:p>
    <w:p w:rsidR="00815314" w:rsidRPr="00897F81" w:rsidRDefault="00815314" w:rsidP="00815314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>Motiva o recetor para a mensagem.</w:t>
      </w:r>
    </w:p>
    <w:p w:rsidR="00815314" w:rsidRPr="00897F81" w:rsidRDefault="00815314" w:rsidP="00815314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>Promove a partilha/troca de informações e ideias.</w:t>
      </w:r>
    </w:p>
    <w:p w:rsidR="00815314" w:rsidRPr="00897F81" w:rsidRDefault="00815314" w:rsidP="00815314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>Dirige o seu comportamento para adequar/melhorar o comportamento do seu interlocutor.</w:t>
      </w:r>
    </w:p>
    <w:p w:rsidR="00815314" w:rsidRPr="00897F81" w:rsidRDefault="00815314" w:rsidP="00815314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>Consegue colocar-se no lugar do outro e partilha as suas preocupações.</w:t>
      </w:r>
    </w:p>
    <w:p w:rsidR="00815314" w:rsidRPr="00897F81" w:rsidRDefault="00815314" w:rsidP="00815314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>
        <w:rPr>
          <w:sz w:val="16"/>
          <w:szCs w:val="16"/>
        </w:rPr>
        <w:t>C</w:t>
      </w:r>
      <w:r w:rsidRPr="00897F81">
        <w:rPr>
          <w:sz w:val="16"/>
          <w:szCs w:val="16"/>
        </w:rPr>
        <w:t>ontrola as suas emoções de forma a não prejudicar a comunicação.</w:t>
      </w:r>
    </w:p>
    <w:p w:rsidR="00815314" w:rsidRPr="00897F81" w:rsidRDefault="00815314" w:rsidP="00815314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>Promove e demonstra a escuta ativa.</w:t>
      </w:r>
    </w:p>
    <w:p w:rsidR="00815314" w:rsidRPr="00897F81" w:rsidRDefault="00815314" w:rsidP="00815314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>Aceita a crítica quando fundamentada.</w:t>
      </w:r>
    </w:p>
    <w:p w:rsidR="00815314" w:rsidRPr="00897F81" w:rsidRDefault="00815314" w:rsidP="00815314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>Facilita e encoraja a expressão por parte dos outros</w:t>
      </w:r>
      <w:r>
        <w:rPr>
          <w:sz w:val="16"/>
          <w:szCs w:val="16"/>
        </w:rPr>
        <w:t>.</w:t>
      </w:r>
    </w:p>
    <w:p w:rsidR="00815314" w:rsidRPr="000E6030" w:rsidRDefault="00815314" w:rsidP="000E6030">
      <w:pPr>
        <w:spacing w:after="0" w:line="276" w:lineRule="auto"/>
        <w:ind w:left="1701"/>
        <w:rPr>
          <w:rFonts w:cstheme="minorHAnsi"/>
        </w:rPr>
      </w:pPr>
    </w:p>
    <w:p w:rsidR="000E6030" w:rsidRPr="000E6030" w:rsidRDefault="000E6030" w:rsidP="000E6030">
      <w:pPr>
        <w:pStyle w:val="PargrafodaLista"/>
        <w:numPr>
          <w:ilvl w:val="0"/>
          <w:numId w:val="7"/>
        </w:numPr>
        <w:spacing w:after="0" w:line="240" w:lineRule="auto"/>
        <w:ind w:left="1134" w:right="-142"/>
        <w:rPr>
          <w:b/>
          <w:color w:val="ED7D31" w:themeColor="accent2"/>
          <w:sz w:val="28"/>
          <w:szCs w:val="28"/>
        </w:rPr>
      </w:pPr>
      <w:r w:rsidRPr="000E6030">
        <w:rPr>
          <w:b/>
          <w:color w:val="ED7D31" w:themeColor="accent2"/>
          <w:sz w:val="28"/>
          <w:szCs w:val="28"/>
        </w:rPr>
        <w:t>compreensão interpessoal</w:t>
      </w:r>
    </w:p>
    <w:p w:rsidR="000E6030" w:rsidRPr="00CF2A66" w:rsidRDefault="000E6030" w:rsidP="000E6030">
      <w:pPr>
        <w:ind w:left="1134" w:right="-142"/>
        <w:rPr>
          <w:sz w:val="20"/>
          <w:szCs w:val="20"/>
        </w:rPr>
      </w:pPr>
      <w:r w:rsidRPr="00CF2A66">
        <w:rPr>
          <w:sz w:val="20"/>
          <w:szCs w:val="20"/>
        </w:rPr>
        <w:t>Escuta e entende corretamente os pensamentos, sentimentos e preocupações dos outros, ainda que estes não se expressem verbalmente ou o façam parcialmente.</w:t>
      </w:r>
    </w:p>
    <w:p w:rsidR="000E6030" w:rsidRPr="00897F81" w:rsidRDefault="000E6030" w:rsidP="000E6030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>Capta os sentimentos de uma pessoa num dado momento ou a sua razão explícita.</w:t>
      </w:r>
    </w:p>
    <w:p w:rsidR="000E6030" w:rsidRPr="00897F81" w:rsidRDefault="000E6030" w:rsidP="000E6030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>Compreende as razões que levam as pessoas a agir de uma determinada maneira num dado momento.</w:t>
      </w:r>
    </w:p>
    <w:p w:rsidR="000E6030" w:rsidRPr="00897F81" w:rsidRDefault="000E6030" w:rsidP="000E6030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>Compreende as razões principais das preocupações e comportamentos mais enraizados dos outros.</w:t>
      </w:r>
    </w:p>
    <w:p w:rsidR="000E6030" w:rsidRPr="00897F81" w:rsidRDefault="000E6030" w:rsidP="000E6030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>Apresenta uma visão completa das pessoas, especificando os seus pontos fortes e fracos.</w:t>
      </w:r>
    </w:p>
    <w:p w:rsidR="000E6030" w:rsidRPr="00897F81" w:rsidRDefault="000E6030" w:rsidP="000E6030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>Assume as suas emoções em situações de grande tensão, sem comprometer a relação com os outros</w:t>
      </w:r>
      <w:r>
        <w:rPr>
          <w:sz w:val="16"/>
          <w:szCs w:val="16"/>
        </w:rPr>
        <w:t>.</w:t>
      </w:r>
    </w:p>
    <w:p w:rsidR="000E6030" w:rsidRPr="00897F81" w:rsidRDefault="000E6030" w:rsidP="000E6030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>Gere de forma eficaz as suas energias e disponibilidades em função dos recursos disponíveis e dos objetivos a atingir</w:t>
      </w:r>
      <w:r>
        <w:rPr>
          <w:sz w:val="16"/>
          <w:szCs w:val="16"/>
        </w:rPr>
        <w:t>.</w:t>
      </w:r>
    </w:p>
    <w:p w:rsidR="000E6030" w:rsidRPr="00897F81" w:rsidRDefault="000E6030" w:rsidP="000E6030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>Sabe selecionar os momentos e os contextos adequados à interação comunicacional com os outros.</w:t>
      </w:r>
    </w:p>
    <w:p w:rsidR="000E6030" w:rsidRPr="00897F81" w:rsidRDefault="000E6030" w:rsidP="000E6030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>Integra o conhecimento do outro na seleção de recursos comunicacionais que mobiliza no ato comunicativo.</w:t>
      </w:r>
    </w:p>
    <w:p w:rsidR="000E6030" w:rsidRDefault="000E6030" w:rsidP="000E6030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>Reconhece e usa a experiência e o relacionamento interpessoal como oportunidades de crescimento.</w:t>
      </w:r>
    </w:p>
    <w:p w:rsidR="000E6030" w:rsidRPr="000E6030" w:rsidRDefault="000E6030" w:rsidP="000E6030">
      <w:pPr>
        <w:spacing w:after="0" w:line="276" w:lineRule="auto"/>
        <w:ind w:left="1701"/>
        <w:rPr>
          <w:rFonts w:cstheme="minorHAnsi"/>
        </w:rPr>
      </w:pPr>
    </w:p>
    <w:p w:rsidR="000E6030" w:rsidRPr="00815314" w:rsidRDefault="000E6030" w:rsidP="000E6030">
      <w:pPr>
        <w:pStyle w:val="PargrafodaLista"/>
        <w:numPr>
          <w:ilvl w:val="0"/>
          <w:numId w:val="7"/>
        </w:numPr>
        <w:spacing w:after="0" w:line="240" w:lineRule="auto"/>
        <w:ind w:left="1134" w:right="-142"/>
        <w:rPr>
          <w:b/>
          <w:color w:val="ED7D31" w:themeColor="accent2"/>
          <w:sz w:val="28"/>
          <w:szCs w:val="28"/>
        </w:rPr>
      </w:pPr>
      <w:r w:rsidRPr="00815314">
        <w:rPr>
          <w:b/>
          <w:color w:val="ED7D31" w:themeColor="accent2"/>
          <w:sz w:val="28"/>
          <w:szCs w:val="28"/>
        </w:rPr>
        <w:t>análise e resolução de problemas</w:t>
      </w:r>
    </w:p>
    <w:p w:rsidR="000E6030" w:rsidRPr="00CF2A66" w:rsidRDefault="000E6030" w:rsidP="000E6030">
      <w:pPr>
        <w:ind w:left="1134" w:right="-142"/>
        <w:rPr>
          <w:sz w:val="20"/>
          <w:szCs w:val="20"/>
        </w:rPr>
      </w:pPr>
      <w:r w:rsidRPr="00CF2A66">
        <w:rPr>
          <w:sz w:val="20"/>
          <w:szCs w:val="20"/>
        </w:rPr>
        <w:t>Comportamentos pelos quais uma pessoa analisa situações de trabalho (decisões, métodos, procedimentos, resultados) e torna clara e compreensível as situações mais complexas. Contempla ainda a destreza para solucionar um problema, analisando as relações de causa-efeito e estabelecendo prioridades de atuação. Nos níveis mais elevados, implica a formulação de ideias e formas alternativas de atuação que acrescem valor para a equipa.</w:t>
      </w:r>
    </w:p>
    <w:p w:rsidR="000E6030" w:rsidRPr="00897F81" w:rsidRDefault="000E6030" w:rsidP="000E6030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>Procura a informação necessária para uma decisão bem fundamentada.</w:t>
      </w:r>
    </w:p>
    <w:p w:rsidR="000E6030" w:rsidRPr="00897F81" w:rsidRDefault="000E6030" w:rsidP="000E6030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>Evidencia segurança e autoconfiança nas suas decisões</w:t>
      </w:r>
      <w:r>
        <w:rPr>
          <w:sz w:val="16"/>
          <w:szCs w:val="16"/>
        </w:rPr>
        <w:t>.</w:t>
      </w:r>
    </w:p>
    <w:p w:rsidR="000E6030" w:rsidRPr="00897F81" w:rsidRDefault="000E6030" w:rsidP="000E6030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>Apresenta soluções em tempo útil e de forma pertinente.</w:t>
      </w:r>
    </w:p>
    <w:p w:rsidR="000E6030" w:rsidRPr="00897F81" w:rsidRDefault="000E6030" w:rsidP="000E6030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>Contribui com alternativas em situações problemáticas e difíceis.</w:t>
      </w:r>
    </w:p>
    <w:p w:rsidR="000E6030" w:rsidRPr="00897F81" w:rsidRDefault="000E6030" w:rsidP="000E6030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>Identifica e atua rapidamente perante um problema complexo, apresentando as soluções adaptadas.</w:t>
      </w:r>
    </w:p>
    <w:p w:rsidR="000E6030" w:rsidRPr="00897F81" w:rsidRDefault="000E6030" w:rsidP="000E6030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>Procura identificar antecipadamente possíveis obstáculos e antever soluções.</w:t>
      </w:r>
    </w:p>
    <w:p w:rsidR="000E6030" w:rsidRDefault="000E6030" w:rsidP="000E6030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>Toma decisões de qualidade com impacte significativo nos resultados do projeto, mesmo sob pressão.</w:t>
      </w:r>
    </w:p>
    <w:p w:rsidR="000E6030" w:rsidRPr="000E6030" w:rsidRDefault="000E6030" w:rsidP="000E6030">
      <w:pPr>
        <w:spacing w:after="0" w:line="276" w:lineRule="auto"/>
        <w:ind w:left="1701"/>
        <w:rPr>
          <w:rFonts w:cstheme="minorHAnsi"/>
        </w:rPr>
      </w:pPr>
    </w:p>
    <w:p w:rsidR="000E6030" w:rsidRPr="00496CF5" w:rsidRDefault="000E6030" w:rsidP="000E6030">
      <w:pPr>
        <w:pStyle w:val="PargrafodaLista"/>
        <w:numPr>
          <w:ilvl w:val="0"/>
          <w:numId w:val="7"/>
        </w:numPr>
        <w:spacing w:after="0" w:line="240" w:lineRule="auto"/>
        <w:ind w:left="1134" w:right="-142"/>
        <w:rPr>
          <w:b/>
          <w:color w:val="ED7D31" w:themeColor="accent2"/>
          <w:sz w:val="28"/>
          <w:szCs w:val="28"/>
        </w:rPr>
      </w:pPr>
      <w:r w:rsidRPr="00496CF5">
        <w:rPr>
          <w:b/>
          <w:color w:val="ED7D31" w:themeColor="accent2"/>
          <w:sz w:val="28"/>
          <w:szCs w:val="28"/>
        </w:rPr>
        <w:t>ética, valores e integridade</w:t>
      </w:r>
    </w:p>
    <w:p w:rsidR="000E6030" w:rsidRDefault="000E6030" w:rsidP="000E6030">
      <w:pPr>
        <w:ind w:left="1134" w:right="-142"/>
        <w:rPr>
          <w:sz w:val="20"/>
          <w:szCs w:val="20"/>
        </w:rPr>
      </w:pPr>
      <w:r w:rsidRPr="00CF2A66">
        <w:rPr>
          <w:sz w:val="20"/>
          <w:szCs w:val="20"/>
        </w:rPr>
        <w:t>Comportamentos que evidenciam a interpretação de normas e princípios, responsabilizando-se o indivíduo pelo seu próprio bem-estar, assim como pelo dos outros, mediante comportamentos baseados em condutas morais e socialmente aceites.</w:t>
      </w:r>
    </w:p>
    <w:p w:rsidR="000E6030" w:rsidRPr="00897F81" w:rsidRDefault="000E6030" w:rsidP="000E6030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>Demonstra consideração pelos direitos dos outros, agindo de forma clara e honesta.</w:t>
      </w:r>
    </w:p>
    <w:p w:rsidR="000E6030" w:rsidRPr="00897F81" w:rsidRDefault="000E6030" w:rsidP="000E6030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>Mantém uma postura ética no que diz respeito a informações confidenciais.</w:t>
      </w:r>
    </w:p>
    <w:p w:rsidR="000E6030" w:rsidRPr="00897F81" w:rsidRDefault="000E6030" w:rsidP="000E6030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>Assume a responsabilidade dos seus atos e das suas opiniões.</w:t>
      </w:r>
    </w:p>
    <w:p w:rsidR="000E6030" w:rsidRPr="00897F81" w:rsidRDefault="000E6030" w:rsidP="000E6030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>Assume as tarefas e responsabilidades que lhe foram delegadas.</w:t>
      </w:r>
    </w:p>
    <w:p w:rsidR="000E6030" w:rsidRPr="00897F81" w:rsidRDefault="000E6030" w:rsidP="000E6030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>Respeita a dignidade e integridade de cada um.</w:t>
      </w:r>
    </w:p>
    <w:p w:rsidR="000E6030" w:rsidRPr="00897F81" w:rsidRDefault="000E6030" w:rsidP="000E6030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>Respeita as condições acordadas quanto à qualidade do trabalho.</w:t>
      </w:r>
    </w:p>
    <w:p w:rsidR="000E6030" w:rsidRPr="00897F81" w:rsidRDefault="000E6030" w:rsidP="000E6030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 xml:space="preserve">Estabelece interações com os diferentes membros da comunidade educativa numa perspetiva multicultural, intercultural e </w:t>
      </w:r>
      <w:proofErr w:type="spellStart"/>
      <w:r w:rsidRPr="00897F81">
        <w:rPr>
          <w:sz w:val="16"/>
          <w:szCs w:val="16"/>
        </w:rPr>
        <w:t>plurissocial</w:t>
      </w:r>
      <w:proofErr w:type="spellEnd"/>
      <w:r w:rsidRPr="00897F81">
        <w:rPr>
          <w:sz w:val="16"/>
          <w:szCs w:val="16"/>
        </w:rPr>
        <w:t>.</w:t>
      </w:r>
    </w:p>
    <w:p w:rsidR="000E6030" w:rsidRPr="00897F81" w:rsidRDefault="000E6030" w:rsidP="000E6030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 xml:space="preserve">Revela-se contrário/a </w:t>
      </w:r>
      <w:proofErr w:type="spellStart"/>
      <w:r w:rsidRPr="00897F81">
        <w:rPr>
          <w:sz w:val="16"/>
          <w:szCs w:val="16"/>
        </w:rPr>
        <w:t>a</w:t>
      </w:r>
      <w:proofErr w:type="spellEnd"/>
      <w:r w:rsidRPr="00897F81">
        <w:rPr>
          <w:sz w:val="16"/>
          <w:szCs w:val="16"/>
        </w:rPr>
        <w:t xml:space="preserve"> qualquer forma de preconceito ou discriminação sexual, étnica ou social.</w:t>
      </w:r>
    </w:p>
    <w:p w:rsidR="000E6030" w:rsidRPr="00897F81" w:rsidRDefault="000E6030" w:rsidP="000E6030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>Reconhece erros cometidos.</w:t>
      </w:r>
    </w:p>
    <w:p w:rsidR="000E6030" w:rsidRDefault="000E6030" w:rsidP="000E6030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>Aceita a crítica quando fundamentada.</w:t>
      </w:r>
    </w:p>
    <w:p w:rsidR="000E6030" w:rsidRPr="000E6030" w:rsidRDefault="000E6030" w:rsidP="000E6030">
      <w:pPr>
        <w:spacing w:after="0" w:line="276" w:lineRule="auto"/>
        <w:ind w:left="1701"/>
        <w:rPr>
          <w:rFonts w:cstheme="minorHAnsi"/>
        </w:rPr>
      </w:pPr>
    </w:p>
    <w:p w:rsidR="007A086D" w:rsidRPr="007A086D" w:rsidRDefault="007A086D" w:rsidP="007A086D">
      <w:pPr>
        <w:pStyle w:val="PargrafodaLista"/>
        <w:numPr>
          <w:ilvl w:val="0"/>
          <w:numId w:val="7"/>
        </w:numPr>
        <w:spacing w:after="0" w:line="240" w:lineRule="auto"/>
        <w:ind w:left="1134" w:right="-142"/>
        <w:rPr>
          <w:b/>
          <w:color w:val="ED7D31" w:themeColor="accent2"/>
          <w:sz w:val="28"/>
          <w:szCs w:val="28"/>
        </w:rPr>
      </w:pPr>
      <w:r w:rsidRPr="007A086D">
        <w:rPr>
          <w:b/>
          <w:color w:val="ED7D31" w:themeColor="accent2"/>
          <w:sz w:val="28"/>
          <w:szCs w:val="28"/>
        </w:rPr>
        <w:t>criatividade/inovação</w:t>
      </w:r>
    </w:p>
    <w:p w:rsidR="007A086D" w:rsidRPr="00CF2A66" w:rsidRDefault="007A086D" w:rsidP="007A086D">
      <w:pPr>
        <w:ind w:left="1134" w:right="-142"/>
        <w:rPr>
          <w:sz w:val="20"/>
          <w:szCs w:val="20"/>
        </w:rPr>
      </w:pPr>
      <w:r w:rsidRPr="00CF2A66">
        <w:rPr>
          <w:sz w:val="20"/>
          <w:szCs w:val="20"/>
        </w:rPr>
        <w:t>Encontro de soluções inovadoras para problemas ou dificuldades inesperadas que se lhe deparam.</w:t>
      </w:r>
    </w:p>
    <w:p w:rsidR="007A086D" w:rsidRPr="00897F81" w:rsidRDefault="007A086D" w:rsidP="007A086D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>Cria um ambiente propício à geração de novas ideias.</w:t>
      </w:r>
    </w:p>
    <w:p w:rsidR="007A086D" w:rsidRPr="00897F81" w:rsidRDefault="007A086D" w:rsidP="007A086D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 xml:space="preserve">É recetivo/a </w:t>
      </w:r>
      <w:proofErr w:type="spellStart"/>
      <w:r w:rsidRPr="00897F81">
        <w:rPr>
          <w:sz w:val="16"/>
          <w:szCs w:val="16"/>
        </w:rPr>
        <w:t>a</w:t>
      </w:r>
      <w:proofErr w:type="spellEnd"/>
      <w:r w:rsidRPr="00897F81">
        <w:rPr>
          <w:sz w:val="16"/>
          <w:szCs w:val="16"/>
        </w:rPr>
        <w:t xml:space="preserve"> novas ideias e implementa-as.</w:t>
      </w:r>
    </w:p>
    <w:p w:rsidR="007A086D" w:rsidRPr="00897F81" w:rsidRDefault="007A086D" w:rsidP="007A086D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>Perante situações problemáticas e inesperadas, consegue improvisar soluções de caráter temporário até à estabilização da situação.</w:t>
      </w:r>
    </w:p>
    <w:p w:rsidR="007A086D" w:rsidRPr="00897F81" w:rsidRDefault="007A086D" w:rsidP="007A086D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>Propõe soluções para o redesenho de instrumentos</w:t>
      </w:r>
      <w:r>
        <w:rPr>
          <w:sz w:val="16"/>
          <w:szCs w:val="16"/>
        </w:rPr>
        <w:t>/procedimentos</w:t>
      </w:r>
      <w:r w:rsidRPr="00897F81">
        <w:rPr>
          <w:sz w:val="16"/>
          <w:szCs w:val="16"/>
        </w:rPr>
        <w:t xml:space="preserve"> de trabalho, de modo a maximizar os resultados.</w:t>
      </w:r>
    </w:p>
    <w:p w:rsidR="007A086D" w:rsidRPr="00897F81" w:rsidRDefault="007A086D" w:rsidP="007A086D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>Gera ideias novas com base no estabelecimento de relações entre coisas que outros não reconhecem espontaneamente.</w:t>
      </w:r>
    </w:p>
    <w:p w:rsidR="007A086D" w:rsidRPr="00897F81" w:rsidRDefault="007A086D" w:rsidP="007A086D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>Utiliza a capacidade analítica para calcular as implicações de uma ideia criativa e testá-la.</w:t>
      </w:r>
    </w:p>
    <w:p w:rsidR="007A086D" w:rsidRPr="00897F81" w:rsidRDefault="007A086D" w:rsidP="007A086D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>Face a situações problemáticas, consegue perspetivar possíveis oportunidades a partir de supostas ameaças.</w:t>
      </w:r>
    </w:p>
    <w:p w:rsidR="007A086D" w:rsidRPr="00496CF5" w:rsidRDefault="007A086D" w:rsidP="000E6030">
      <w:pPr>
        <w:spacing w:after="0" w:line="276" w:lineRule="auto"/>
        <w:ind w:left="1701"/>
        <w:rPr>
          <w:rFonts w:cstheme="minorHAnsi"/>
        </w:rPr>
      </w:pPr>
    </w:p>
    <w:p w:rsidR="00496CF5" w:rsidRPr="00496CF5" w:rsidRDefault="00496CF5" w:rsidP="00496CF5">
      <w:pPr>
        <w:pStyle w:val="PargrafodaLista"/>
        <w:numPr>
          <w:ilvl w:val="0"/>
          <w:numId w:val="7"/>
        </w:numPr>
        <w:spacing w:after="0" w:line="240" w:lineRule="auto"/>
        <w:ind w:left="1134" w:right="-142"/>
        <w:rPr>
          <w:b/>
          <w:color w:val="ED7D31" w:themeColor="accent2"/>
          <w:sz w:val="28"/>
          <w:szCs w:val="28"/>
        </w:rPr>
      </w:pPr>
      <w:r w:rsidRPr="00496CF5">
        <w:rPr>
          <w:b/>
          <w:color w:val="ED7D31" w:themeColor="accent2"/>
          <w:sz w:val="28"/>
          <w:szCs w:val="28"/>
        </w:rPr>
        <w:t>pensamento crítico</w:t>
      </w:r>
    </w:p>
    <w:p w:rsidR="00496CF5" w:rsidRDefault="00496CF5" w:rsidP="00496CF5">
      <w:pPr>
        <w:ind w:left="1134" w:right="-142"/>
        <w:rPr>
          <w:sz w:val="20"/>
          <w:szCs w:val="20"/>
        </w:rPr>
      </w:pPr>
      <w:r>
        <w:rPr>
          <w:sz w:val="20"/>
          <w:szCs w:val="20"/>
        </w:rPr>
        <w:t>Comportamentos que demonstra</w:t>
      </w:r>
      <w:r w:rsidRPr="00CF2A66">
        <w:rPr>
          <w:sz w:val="20"/>
          <w:szCs w:val="20"/>
        </w:rPr>
        <w:t>m uma capacidade de questionamento constante, e de sistemática correção de erros, no que diz respeito ao modo como raciocina e, consequentemente, como age.</w:t>
      </w:r>
    </w:p>
    <w:p w:rsidR="00496CF5" w:rsidRPr="00897F81" w:rsidRDefault="00496CF5" w:rsidP="00496CF5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>Expressa as suas ideias de modo claro (não ambíguo ou equívoco), permitindo que se possa determinar se são certas e relevantes.</w:t>
      </w:r>
    </w:p>
    <w:p w:rsidR="00496CF5" w:rsidRPr="00897F81" w:rsidRDefault="00496CF5" w:rsidP="00496CF5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>Está aberto a novas ideias, informações e perspetivas.</w:t>
      </w:r>
    </w:p>
    <w:p w:rsidR="00496CF5" w:rsidRPr="00897F81" w:rsidRDefault="00496CF5" w:rsidP="00496CF5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>Valoriza a exatidão (certeza, verdade, capacidade de verificação) das informações e das ideias expressas.</w:t>
      </w:r>
    </w:p>
    <w:p w:rsidR="00496CF5" w:rsidRPr="00897F81" w:rsidRDefault="00496CF5" w:rsidP="00496CF5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>É preciso no modo como se expressa, fornecendo os detalhes essenciais à avaliação do que diz.</w:t>
      </w:r>
    </w:p>
    <w:p w:rsidR="00496CF5" w:rsidRPr="00897F81" w:rsidRDefault="00496CF5" w:rsidP="00496CF5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>Expressa e valoriza ideias pertinentes (as que têm a ver com o tema em questão).</w:t>
      </w:r>
    </w:p>
    <w:p w:rsidR="00496CF5" w:rsidRPr="00897F81" w:rsidRDefault="00496CF5" w:rsidP="00496CF5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>Quando confrontado com problemas complexos, valoriza a profundidade da análise, em detrimento da superficialidade facilitadora.</w:t>
      </w:r>
    </w:p>
    <w:p w:rsidR="00496CF5" w:rsidRPr="00897F81" w:rsidRDefault="00496CF5" w:rsidP="00496CF5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>Analisa as questões de forma ampla, encarando as várias perspetivas ou pontos de vista possíveis.</w:t>
      </w:r>
    </w:p>
    <w:p w:rsidR="00496CF5" w:rsidRDefault="00496CF5" w:rsidP="00496CF5">
      <w:pPr>
        <w:pStyle w:val="PargrafodaLista"/>
        <w:numPr>
          <w:ilvl w:val="0"/>
          <w:numId w:val="8"/>
        </w:numPr>
        <w:spacing w:after="0" w:line="240" w:lineRule="auto"/>
        <w:ind w:left="1701" w:right="-142" w:hanging="283"/>
        <w:rPr>
          <w:sz w:val="16"/>
          <w:szCs w:val="16"/>
        </w:rPr>
      </w:pPr>
      <w:r w:rsidRPr="00897F81">
        <w:rPr>
          <w:sz w:val="16"/>
          <w:szCs w:val="16"/>
        </w:rPr>
        <w:t>Valoriza os raciocínios e as ideias lógicas (as que se depreendem umas das outras e se apoiam umas às outras – não se contradizem).</w:t>
      </w:r>
    </w:p>
    <w:p w:rsidR="00496CF5" w:rsidRPr="00496CF5" w:rsidRDefault="00496CF5" w:rsidP="00496CF5">
      <w:pPr>
        <w:spacing w:line="276" w:lineRule="auto"/>
        <w:ind w:left="1701"/>
        <w:rPr>
          <w:rFonts w:cstheme="minorHAnsi"/>
        </w:rPr>
      </w:pPr>
    </w:p>
    <w:p w:rsidR="00815314" w:rsidRDefault="00815314" w:rsidP="00557FB0">
      <w:pPr>
        <w:spacing w:line="276" w:lineRule="auto"/>
        <w:ind w:left="1701"/>
        <w:rPr>
          <w:rFonts w:cstheme="minorHAnsi"/>
        </w:rPr>
      </w:pPr>
    </w:p>
    <w:p w:rsidR="009144A8" w:rsidRDefault="009144A8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144A8" w:rsidRPr="001F0C72" w:rsidRDefault="001F0C72" w:rsidP="009144A8">
      <w:pPr>
        <w:jc w:val="right"/>
        <w:rPr>
          <w:b/>
          <w:color w:val="ED7D31" w:themeColor="accent2"/>
          <w:sz w:val="36"/>
          <w:szCs w:val="36"/>
        </w:rPr>
      </w:pPr>
      <w:r w:rsidRPr="001F0C72">
        <w:rPr>
          <w:b/>
          <w:color w:val="ED7D31" w:themeColor="accent2"/>
          <w:sz w:val="36"/>
          <w:szCs w:val="36"/>
        </w:rPr>
        <w:t>procedimentos de pré-observação</w:t>
      </w:r>
    </w:p>
    <w:p w:rsidR="009144A8" w:rsidRDefault="009144A8" w:rsidP="009144A8">
      <w:pPr>
        <w:ind w:left="567"/>
        <w:rPr>
          <w:sz w:val="24"/>
          <w:szCs w:val="24"/>
        </w:rPr>
      </w:pPr>
    </w:p>
    <w:p w:rsidR="009144A8" w:rsidRPr="001F0C72" w:rsidRDefault="009144A8" w:rsidP="001F0C72">
      <w:pPr>
        <w:spacing w:line="276" w:lineRule="auto"/>
        <w:ind w:left="1701"/>
        <w:rPr>
          <w:rFonts w:cstheme="minorHAnsi"/>
        </w:rPr>
      </w:pPr>
      <w:r w:rsidRPr="001F0C72">
        <w:rPr>
          <w:rFonts w:cstheme="minorHAnsi"/>
        </w:rPr>
        <w:t>O modelo clínico de supervisão adotado implica</w:t>
      </w:r>
      <w:r w:rsidR="005B64A1" w:rsidRPr="001F0C72">
        <w:rPr>
          <w:rFonts w:cstheme="minorHAnsi"/>
        </w:rPr>
        <w:t xml:space="preserve"> que, em sede de</w:t>
      </w:r>
      <w:r w:rsidRPr="001F0C72">
        <w:rPr>
          <w:rFonts w:cstheme="minorHAnsi"/>
        </w:rPr>
        <w:t xml:space="preserve"> encontro pré-observação, se defina e negoceie</w:t>
      </w:r>
      <w:r w:rsidR="000E6030" w:rsidRPr="001F0C72">
        <w:rPr>
          <w:rFonts w:cstheme="minorHAnsi"/>
        </w:rPr>
        <w:t xml:space="preserve"> o que deve ser objeto de observação, de modo a </w:t>
      </w:r>
      <w:r w:rsidRPr="001F0C72">
        <w:rPr>
          <w:rFonts w:cstheme="minorHAnsi"/>
        </w:rPr>
        <w:t xml:space="preserve">aumentar </w:t>
      </w:r>
      <w:r w:rsidR="000E6030" w:rsidRPr="001F0C72">
        <w:rPr>
          <w:rFonts w:cstheme="minorHAnsi"/>
        </w:rPr>
        <w:t>a</w:t>
      </w:r>
      <w:r w:rsidRPr="001F0C72">
        <w:rPr>
          <w:rFonts w:cstheme="minorHAnsi"/>
        </w:rPr>
        <w:t xml:space="preserve"> utilidade da observação.</w:t>
      </w:r>
    </w:p>
    <w:p w:rsidR="009144A8" w:rsidRPr="001F0C72" w:rsidRDefault="009144A8" w:rsidP="001F0C72">
      <w:pPr>
        <w:spacing w:line="276" w:lineRule="auto"/>
        <w:ind w:left="1701"/>
        <w:rPr>
          <w:rFonts w:cstheme="minorHAnsi"/>
        </w:rPr>
      </w:pPr>
      <w:r w:rsidRPr="001F0C72">
        <w:rPr>
          <w:rFonts w:cstheme="minorHAnsi"/>
        </w:rPr>
        <w:t xml:space="preserve">Os tópicos de análise que a seguir se apresentam constituem, por isso, um apoio importante à orientação desse diálogo. Trata-se, no entanto, de </w:t>
      </w:r>
      <w:r w:rsidRPr="001F0C72">
        <w:rPr>
          <w:rFonts w:cstheme="minorHAnsi"/>
          <w:b/>
        </w:rPr>
        <w:t>sugestões e não de obrigações</w:t>
      </w:r>
      <w:r w:rsidRPr="001F0C72">
        <w:rPr>
          <w:rFonts w:cstheme="minorHAnsi"/>
        </w:rPr>
        <w:t xml:space="preserve">. Em cada processo de observação, o par observador/observado </w:t>
      </w:r>
      <w:r w:rsidR="000E6030" w:rsidRPr="001F0C72">
        <w:rPr>
          <w:rFonts w:cstheme="minorHAnsi"/>
        </w:rPr>
        <w:t>saberá</w:t>
      </w:r>
      <w:r w:rsidRPr="001F0C72">
        <w:rPr>
          <w:rFonts w:cstheme="minorHAnsi"/>
        </w:rPr>
        <w:t xml:space="preserve"> selecionar os tópicos mais convenientes </w:t>
      </w:r>
      <w:r w:rsidR="000E6030" w:rsidRPr="001F0C72">
        <w:rPr>
          <w:rFonts w:cstheme="minorHAnsi"/>
        </w:rPr>
        <w:t>para</w:t>
      </w:r>
      <w:r w:rsidRPr="001F0C72">
        <w:rPr>
          <w:rFonts w:cstheme="minorHAnsi"/>
        </w:rPr>
        <w:t xml:space="preserve"> uma observação eficaz e mutuamente útil.</w:t>
      </w:r>
    </w:p>
    <w:p w:rsidR="009144A8" w:rsidRPr="00FE363E" w:rsidRDefault="009144A8" w:rsidP="009144A8">
      <w:pPr>
        <w:ind w:left="567"/>
        <w:rPr>
          <w:sz w:val="24"/>
          <w:szCs w:val="24"/>
        </w:rPr>
      </w:pPr>
    </w:p>
    <w:p w:rsidR="009144A8" w:rsidRDefault="009144A8" w:rsidP="009144A8">
      <w:r w:rsidRPr="00327F69">
        <w:rPr>
          <w:noProof/>
          <w:color w:val="CC006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89E693" wp14:editId="275F7730">
                <wp:simplePos x="0" y="0"/>
                <wp:positionH relativeFrom="column">
                  <wp:posOffset>459105</wp:posOffset>
                </wp:positionH>
                <wp:positionV relativeFrom="paragraph">
                  <wp:posOffset>20320</wp:posOffset>
                </wp:positionV>
                <wp:extent cx="5050790" cy="4549140"/>
                <wp:effectExtent l="19050" t="19050" r="16510" b="22860"/>
                <wp:wrapNone/>
                <wp:docPr id="2" name="Retângulo: Cantos Arredondado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50790" cy="4549140"/>
                        </a:xfrm>
                        <a:prstGeom prst="roundRect">
                          <a:avLst>
                            <a:gd name="adj" fmla="val 3167"/>
                          </a:avLst>
                        </a:prstGeom>
                        <a:noFill/>
                        <a:ln w="38100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0B93704" id="Retângulo: Cantos Arredondados 2" o:spid="_x0000_s1026" style="position:absolute;margin-left:36.15pt;margin-top:1.6pt;width:397.7pt;height:358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207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" filled="f" strokecolor="#ed7d31 [3205]" strokeweight="3pt">
                <v:stroke joinstyle="miter"/>
              </v:roundrect>
            </w:pict>
          </mc:Fallback>
        </mc:AlternateContent>
      </w:r>
    </w:p>
    <w:p w:rsidR="009144A8" w:rsidRPr="00FE363E" w:rsidRDefault="009144A8" w:rsidP="009144A8">
      <w:pPr>
        <w:spacing w:after="0" w:line="276" w:lineRule="auto"/>
        <w:ind w:left="1134"/>
        <w:rPr>
          <w:b/>
          <w:sz w:val="24"/>
          <w:szCs w:val="24"/>
        </w:rPr>
      </w:pPr>
      <w:r w:rsidRPr="00FE363E">
        <w:rPr>
          <w:b/>
          <w:sz w:val="24"/>
          <w:szCs w:val="24"/>
        </w:rPr>
        <w:t>Aspetos a ter em conta pelo observador/a antes da observação</w:t>
      </w:r>
    </w:p>
    <w:p w:rsidR="009144A8" w:rsidRPr="00FE363E" w:rsidRDefault="009144A8" w:rsidP="009144A8">
      <w:pPr>
        <w:spacing w:after="0" w:line="276" w:lineRule="auto"/>
        <w:ind w:left="1418"/>
        <w:rPr>
          <w:noProof/>
          <w:sz w:val="24"/>
          <w:szCs w:val="24"/>
          <w:lang w:eastAsia="pt-PT"/>
        </w:rPr>
      </w:pPr>
      <w:r w:rsidRPr="00FE363E">
        <w:rPr>
          <w:noProof/>
          <w:sz w:val="24"/>
          <w:szCs w:val="24"/>
          <w:lang w:eastAsia="pt-PT"/>
        </w:rPr>
        <w:t>Clarificação/recordação dos objetivos da observação</w:t>
      </w:r>
    </w:p>
    <w:p w:rsidR="009144A8" w:rsidRPr="00FE363E" w:rsidRDefault="009144A8" w:rsidP="009144A8">
      <w:pPr>
        <w:spacing w:after="0" w:line="276" w:lineRule="auto"/>
        <w:ind w:left="1418"/>
        <w:rPr>
          <w:noProof/>
          <w:sz w:val="24"/>
          <w:szCs w:val="24"/>
          <w:lang w:eastAsia="pt-PT"/>
        </w:rPr>
      </w:pPr>
      <w:r w:rsidRPr="00FE363E">
        <w:rPr>
          <w:noProof/>
          <w:sz w:val="24"/>
          <w:szCs w:val="24"/>
          <w:lang w:eastAsia="pt-PT"/>
        </w:rPr>
        <w:t>Discussão com professor/a quanto a:</w:t>
      </w:r>
    </w:p>
    <w:p w:rsidR="009144A8" w:rsidRPr="00FE363E" w:rsidRDefault="009144A8" w:rsidP="009144A8">
      <w:pPr>
        <w:pStyle w:val="PargrafodaLista"/>
        <w:numPr>
          <w:ilvl w:val="0"/>
          <w:numId w:val="11"/>
        </w:numPr>
        <w:spacing w:after="0" w:line="276" w:lineRule="auto"/>
        <w:ind w:left="1985"/>
        <w:rPr>
          <w:sz w:val="24"/>
          <w:szCs w:val="24"/>
        </w:rPr>
      </w:pPr>
      <w:r w:rsidRPr="00FE363E">
        <w:rPr>
          <w:sz w:val="24"/>
          <w:szCs w:val="24"/>
        </w:rPr>
        <w:t>Objetivos da aula</w:t>
      </w:r>
      <w:r w:rsidR="005B64A1">
        <w:rPr>
          <w:sz w:val="24"/>
          <w:szCs w:val="24"/>
        </w:rPr>
        <w:t>;</w:t>
      </w:r>
    </w:p>
    <w:p w:rsidR="009144A8" w:rsidRPr="00FE363E" w:rsidRDefault="009144A8" w:rsidP="009144A8">
      <w:pPr>
        <w:pStyle w:val="PargrafodaLista"/>
        <w:numPr>
          <w:ilvl w:val="0"/>
          <w:numId w:val="11"/>
        </w:numPr>
        <w:spacing w:after="0" w:line="276" w:lineRule="auto"/>
        <w:ind w:left="1985"/>
        <w:rPr>
          <w:sz w:val="24"/>
          <w:szCs w:val="24"/>
        </w:rPr>
      </w:pPr>
      <w:r w:rsidRPr="00FE363E">
        <w:rPr>
          <w:sz w:val="24"/>
          <w:szCs w:val="24"/>
        </w:rPr>
        <w:t>Estratégia definida para a concretização desses objetivos</w:t>
      </w:r>
      <w:r w:rsidR="005B64A1">
        <w:rPr>
          <w:sz w:val="24"/>
          <w:szCs w:val="24"/>
        </w:rPr>
        <w:t>;</w:t>
      </w:r>
    </w:p>
    <w:p w:rsidR="009144A8" w:rsidRPr="00FE363E" w:rsidRDefault="009144A8" w:rsidP="009144A8">
      <w:pPr>
        <w:pStyle w:val="PargrafodaLista"/>
        <w:numPr>
          <w:ilvl w:val="0"/>
          <w:numId w:val="11"/>
        </w:numPr>
        <w:spacing w:after="0" w:line="276" w:lineRule="auto"/>
        <w:ind w:left="1985"/>
        <w:rPr>
          <w:sz w:val="24"/>
          <w:szCs w:val="24"/>
        </w:rPr>
      </w:pPr>
      <w:r w:rsidRPr="00FE363E">
        <w:rPr>
          <w:sz w:val="24"/>
          <w:szCs w:val="24"/>
        </w:rPr>
        <w:t>Integração da aula na planificação mais alargada</w:t>
      </w:r>
      <w:r w:rsidR="005B64A1">
        <w:rPr>
          <w:sz w:val="24"/>
          <w:szCs w:val="24"/>
        </w:rPr>
        <w:t>;</w:t>
      </w:r>
    </w:p>
    <w:p w:rsidR="009144A8" w:rsidRPr="00FE363E" w:rsidRDefault="009144A8" w:rsidP="009144A8">
      <w:pPr>
        <w:pStyle w:val="PargrafodaLista"/>
        <w:numPr>
          <w:ilvl w:val="0"/>
          <w:numId w:val="11"/>
        </w:numPr>
        <w:spacing w:after="0" w:line="276" w:lineRule="auto"/>
        <w:ind w:left="1985"/>
        <w:rPr>
          <w:sz w:val="24"/>
          <w:szCs w:val="24"/>
        </w:rPr>
      </w:pPr>
      <w:r w:rsidRPr="00FE363E">
        <w:rPr>
          <w:sz w:val="24"/>
          <w:szCs w:val="24"/>
        </w:rPr>
        <w:t>Possibilidades de diferenciação em virtude de diferentes características e ritmo dos alunos</w:t>
      </w:r>
      <w:r w:rsidR="005B64A1">
        <w:rPr>
          <w:sz w:val="24"/>
          <w:szCs w:val="24"/>
        </w:rPr>
        <w:t>;</w:t>
      </w:r>
    </w:p>
    <w:p w:rsidR="009144A8" w:rsidRPr="00FE363E" w:rsidRDefault="009144A8" w:rsidP="009144A8">
      <w:pPr>
        <w:pStyle w:val="PargrafodaLista"/>
        <w:numPr>
          <w:ilvl w:val="0"/>
          <w:numId w:val="11"/>
        </w:numPr>
        <w:spacing w:after="0" w:line="276" w:lineRule="auto"/>
        <w:ind w:left="1985"/>
        <w:rPr>
          <w:sz w:val="24"/>
          <w:szCs w:val="24"/>
        </w:rPr>
      </w:pPr>
      <w:r w:rsidRPr="00FE363E">
        <w:rPr>
          <w:sz w:val="24"/>
          <w:szCs w:val="24"/>
        </w:rPr>
        <w:t>Forma de promover a superação de problemas/dificuldades de aprendizagem dos alunos</w:t>
      </w:r>
      <w:r w:rsidR="005B64A1">
        <w:rPr>
          <w:sz w:val="24"/>
          <w:szCs w:val="24"/>
        </w:rPr>
        <w:t>;</w:t>
      </w:r>
    </w:p>
    <w:p w:rsidR="009144A8" w:rsidRPr="00FE363E" w:rsidRDefault="009144A8" w:rsidP="009144A8">
      <w:pPr>
        <w:pStyle w:val="PargrafodaLista"/>
        <w:numPr>
          <w:ilvl w:val="0"/>
          <w:numId w:val="11"/>
        </w:numPr>
        <w:spacing w:after="0" w:line="276" w:lineRule="auto"/>
        <w:ind w:left="1985"/>
        <w:rPr>
          <w:sz w:val="24"/>
          <w:szCs w:val="24"/>
        </w:rPr>
      </w:pPr>
      <w:r w:rsidRPr="00FE363E">
        <w:rPr>
          <w:sz w:val="24"/>
          <w:szCs w:val="24"/>
        </w:rPr>
        <w:t>Modo como serão obtidas evidências do grau de concretização dos objetivos</w:t>
      </w:r>
      <w:r w:rsidR="005B64A1">
        <w:rPr>
          <w:sz w:val="24"/>
          <w:szCs w:val="24"/>
        </w:rPr>
        <w:t>;</w:t>
      </w:r>
    </w:p>
    <w:p w:rsidR="009144A8" w:rsidRPr="00FE363E" w:rsidRDefault="009144A8" w:rsidP="009144A8">
      <w:pPr>
        <w:pStyle w:val="PargrafodaLista"/>
        <w:numPr>
          <w:ilvl w:val="0"/>
          <w:numId w:val="11"/>
        </w:numPr>
        <w:spacing w:after="0" w:line="276" w:lineRule="auto"/>
        <w:ind w:left="1985"/>
        <w:rPr>
          <w:sz w:val="24"/>
          <w:szCs w:val="24"/>
        </w:rPr>
      </w:pPr>
      <w:r w:rsidRPr="00FE363E">
        <w:rPr>
          <w:sz w:val="24"/>
          <w:szCs w:val="24"/>
        </w:rPr>
        <w:t>Aspetos em que mais gostaria que o/a observador/a focasse a atenção</w:t>
      </w:r>
      <w:r w:rsidR="005B64A1">
        <w:rPr>
          <w:sz w:val="24"/>
          <w:szCs w:val="24"/>
        </w:rPr>
        <w:t>;</w:t>
      </w:r>
    </w:p>
    <w:p w:rsidR="005B64A1" w:rsidRDefault="009144A8" w:rsidP="005B64A1">
      <w:pPr>
        <w:pStyle w:val="PargrafodaLista"/>
        <w:numPr>
          <w:ilvl w:val="0"/>
          <w:numId w:val="11"/>
        </w:numPr>
        <w:spacing w:after="0" w:line="276" w:lineRule="auto"/>
        <w:ind w:left="1985"/>
        <w:rPr>
          <w:sz w:val="24"/>
          <w:szCs w:val="24"/>
        </w:rPr>
      </w:pPr>
      <w:r w:rsidRPr="00FE363E">
        <w:rPr>
          <w:sz w:val="24"/>
          <w:szCs w:val="24"/>
        </w:rPr>
        <w:t>Explicitação do que irá fazer durante a observação (lugar em que o observador se senta, grau de interação do observador durante a observação, finalidades e tipo de observação…)</w:t>
      </w:r>
      <w:r w:rsidR="005B64A1">
        <w:rPr>
          <w:sz w:val="24"/>
          <w:szCs w:val="24"/>
        </w:rPr>
        <w:t>;</w:t>
      </w:r>
    </w:p>
    <w:p w:rsidR="009144A8" w:rsidRPr="005B64A1" w:rsidRDefault="009144A8" w:rsidP="005B64A1">
      <w:pPr>
        <w:pStyle w:val="PargrafodaLista"/>
        <w:numPr>
          <w:ilvl w:val="0"/>
          <w:numId w:val="11"/>
        </w:numPr>
        <w:spacing w:after="0" w:line="276" w:lineRule="auto"/>
        <w:ind w:left="1985"/>
        <w:rPr>
          <w:sz w:val="24"/>
          <w:szCs w:val="24"/>
        </w:rPr>
      </w:pPr>
      <w:r w:rsidRPr="005B64A1">
        <w:rPr>
          <w:noProof/>
          <w:sz w:val="24"/>
          <w:szCs w:val="24"/>
          <w:lang w:eastAsia="pt-PT"/>
        </w:rPr>
        <w:t>Definição de data e hora para a reunião de feedback</w:t>
      </w:r>
      <w:r w:rsidR="005B64A1">
        <w:rPr>
          <w:noProof/>
          <w:sz w:val="24"/>
          <w:szCs w:val="24"/>
          <w:lang w:eastAsia="pt-PT"/>
        </w:rPr>
        <w:t>.</w:t>
      </w:r>
    </w:p>
    <w:p w:rsidR="009144A8" w:rsidRPr="00FE363E" w:rsidRDefault="009144A8" w:rsidP="009144A8">
      <w:pPr>
        <w:rPr>
          <w:sz w:val="24"/>
          <w:szCs w:val="24"/>
        </w:rPr>
      </w:pPr>
    </w:p>
    <w:p w:rsidR="009144A8" w:rsidRDefault="009144A8" w:rsidP="009144A8">
      <w:pPr>
        <w:spacing w:after="0" w:line="276" w:lineRule="auto"/>
        <w:ind w:left="567"/>
        <w:rPr>
          <w:b/>
          <w:sz w:val="24"/>
          <w:szCs w:val="24"/>
        </w:rPr>
      </w:pPr>
    </w:p>
    <w:p w:rsidR="005B64A1" w:rsidRDefault="005B64A1" w:rsidP="009144A8">
      <w:pPr>
        <w:spacing w:after="0" w:line="276" w:lineRule="auto"/>
        <w:ind w:left="567"/>
        <w:rPr>
          <w:b/>
          <w:sz w:val="24"/>
          <w:szCs w:val="24"/>
        </w:rPr>
      </w:pPr>
    </w:p>
    <w:p w:rsidR="005B64A1" w:rsidRDefault="005B64A1" w:rsidP="009144A8">
      <w:pPr>
        <w:spacing w:after="0" w:line="276" w:lineRule="auto"/>
        <w:ind w:left="567"/>
        <w:rPr>
          <w:b/>
          <w:sz w:val="24"/>
          <w:szCs w:val="24"/>
        </w:rPr>
      </w:pPr>
    </w:p>
    <w:p w:rsidR="000E6030" w:rsidRDefault="000E6030" w:rsidP="009144A8">
      <w:pPr>
        <w:spacing w:after="0" w:line="276" w:lineRule="auto"/>
        <w:ind w:left="567"/>
        <w:rPr>
          <w:b/>
          <w:sz w:val="24"/>
          <w:szCs w:val="24"/>
        </w:rPr>
      </w:pPr>
    </w:p>
    <w:p w:rsidR="000E6030" w:rsidRDefault="000E6030" w:rsidP="009144A8">
      <w:pPr>
        <w:spacing w:after="0" w:line="276" w:lineRule="auto"/>
        <w:ind w:left="567"/>
        <w:rPr>
          <w:b/>
          <w:sz w:val="24"/>
          <w:szCs w:val="24"/>
        </w:rPr>
      </w:pPr>
    </w:p>
    <w:p w:rsidR="000E6030" w:rsidRDefault="000E6030" w:rsidP="009144A8">
      <w:pPr>
        <w:spacing w:after="0" w:line="276" w:lineRule="auto"/>
        <w:ind w:left="567"/>
        <w:rPr>
          <w:b/>
          <w:sz w:val="24"/>
          <w:szCs w:val="24"/>
        </w:rPr>
      </w:pPr>
    </w:p>
    <w:p w:rsidR="009144A8" w:rsidRDefault="009144A8" w:rsidP="009144A8">
      <w:pPr>
        <w:spacing w:after="0" w:line="276" w:lineRule="auto"/>
        <w:ind w:left="567"/>
        <w:rPr>
          <w:b/>
          <w:sz w:val="24"/>
          <w:szCs w:val="24"/>
        </w:rPr>
      </w:pPr>
    </w:p>
    <w:p w:rsidR="009144A8" w:rsidRDefault="009144A8" w:rsidP="009144A8">
      <w:pPr>
        <w:spacing w:after="0" w:line="276" w:lineRule="auto"/>
        <w:ind w:left="567"/>
        <w:rPr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6C217D" wp14:editId="134D82F8">
                <wp:simplePos x="0" y="0"/>
                <wp:positionH relativeFrom="margin">
                  <wp:posOffset>574494</wp:posOffset>
                </wp:positionH>
                <wp:positionV relativeFrom="paragraph">
                  <wp:posOffset>58148</wp:posOffset>
                </wp:positionV>
                <wp:extent cx="4811485" cy="5083628"/>
                <wp:effectExtent l="19050" t="19050" r="27305" b="22225"/>
                <wp:wrapNone/>
                <wp:docPr id="3" name="Retângulo: Cantos Arredondado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11485" cy="5083628"/>
                        </a:xfrm>
                        <a:prstGeom prst="roundRect">
                          <a:avLst>
                            <a:gd name="adj" fmla="val 3167"/>
                          </a:avLst>
                        </a:prstGeom>
                        <a:noFill/>
                        <a:ln w="38100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DA11B2C" id="Retângulo: Cantos Arredondados 3" o:spid="_x0000_s1026" style="position:absolute;margin-left:45.25pt;margin-top:4.6pt;width:378.85pt;height:400.3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207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" filled="f" strokecolor="#ed7d31 [3205]" strokeweight="3pt">
                <v:stroke joinstyle="miter"/>
                <w10:wrap anchorx="margin"/>
              </v:roundrect>
            </w:pict>
          </mc:Fallback>
        </mc:AlternateContent>
      </w:r>
    </w:p>
    <w:p w:rsidR="009144A8" w:rsidRPr="00FE363E" w:rsidRDefault="009144A8" w:rsidP="009144A8">
      <w:pPr>
        <w:spacing w:after="0" w:line="276" w:lineRule="auto"/>
        <w:ind w:left="1134"/>
        <w:rPr>
          <w:b/>
          <w:sz w:val="24"/>
          <w:szCs w:val="24"/>
        </w:rPr>
      </w:pPr>
      <w:r w:rsidRPr="00FE363E">
        <w:rPr>
          <w:b/>
          <w:sz w:val="24"/>
          <w:szCs w:val="24"/>
        </w:rPr>
        <w:t>Análise do planeamento (critérios):</w:t>
      </w:r>
    </w:p>
    <w:p w:rsidR="009144A8" w:rsidRPr="00FE363E" w:rsidRDefault="009144A8" w:rsidP="009144A8">
      <w:pPr>
        <w:pStyle w:val="PargrafodaLista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ind w:left="1701"/>
        <w:rPr>
          <w:rFonts w:cstheme="minorHAnsi"/>
          <w:sz w:val="24"/>
          <w:szCs w:val="24"/>
        </w:rPr>
      </w:pPr>
      <w:r w:rsidRPr="00FE363E">
        <w:rPr>
          <w:rFonts w:cstheme="minorHAnsi"/>
          <w:sz w:val="24"/>
          <w:szCs w:val="24"/>
        </w:rPr>
        <w:t>Domina e aplica competências de planeamento</w:t>
      </w:r>
    </w:p>
    <w:p w:rsidR="009144A8" w:rsidRPr="001F0C72" w:rsidRDefault="009144A8" w:rsidP="009144A8">
      <w:pPr>
        <w:autoSpaceDE w:val="0"/>
        <w:autoSpaceDN w:val="0"/>
        <w:adjustRightInd w:val="0"/>
        <w:spacing w:after="0" w:line="276" w:lineRule="auto"/>
        <w:ind w:left="2127"/>
        <w:rPr>
          <w:rFonts w:cstheme="minorHAnsi"/>
          <w:sz w:val="20"/>
          <w:szCs w:val="20"/>
        </w:rPr>
      </w:pPr>
      <w:r w:rsidRPr="001F0C72">
        <w:rPr>
          <w:rFonts w:cstheme="minorHAnsi"/>
          <w:sz w:val="20"/>
          <w:szCs w:val="20"/>
        </w:rPr>
        <w:t>Organização e inventariação dos recursos a utilizar</w:t>
      </w:r>
    </w:p>
    <w:p w:rsidR="009144A8" w:rsidRPr="001F0C72" w:rsidRDefault="009144A8" w:rsidP="009144A8">
      <w:pPr>
        <w:autoSpaceDE w:val="0"/>
        <w:autoSpaceDN w:val="0"/>
        <w:adjustRightInd w:val="0"/>
        <w:spacing w:after="0" w:line="276" w:lineRule="auto"/>
        <w:ind w:left="2127"/>
        <w:rPr>
          <w:rFonts w:cstheme="minorHAnsi"/>
          <w:sz w:val="20"/>
          <w:szCs w:val="20"/>
        </w:rPr>
      </w:pPr>
      <w:r w:rsidRPr="001F0C72">
        <w:rPr>
          <w:rFonts w:cstheme="minorHAnsi"/>
          <w:sz w:val="20"/>
          <w:szCs w:val="20"/>
        </w:rPr>
        <w:t>Organização e gestão do tempo</w:t>
      </w:r>
    </w:p>
    <w:p w:rsidR="009144A8" w:rsidRPr="001F0C72" w:rsidRDefault="009144A8" w:rsidP="009144A8">
      <w:pPr>
        <w:autoSpaceDE w:val="0"/>
        <w:autoSpaceDN w:val="0"/>
        <w:adjustRightInd w:val="0"/>
        <w:spacing w:after="0" w:line="276" w:lineRule="auto"/>
        <w:ind w:left="2127"/>
        <w:rPr>
          <w:rFonts w:cstheme="minorHAnsi"/>
          <w:sz w:val="20"/>
          <w:szCs w:val="20"/>
        </w:rPr>
      </w:pPr>
      <w:r w:rsidRPr="001F0C72">
        <w:rPr>
          <w:rFonts w:cstheme="minorHAnsi"/>
          <w:sz w:val="20"/>
          <w:szCs w:val="20"/>
        </w:rPr>
        <w:t>Coerência global da planificação</w:t>
      </w:r>
    </w:p>
    <w:p w:rsidR="009144A8" w:rsidRPr="001F0C72" w:rsidRDefault="009144A8" w:rsidP="009144A8">
      <w:pPr>
        <w:autoSpaceDE w:val="0"/>
        <w:autoSpaceDN w:val="0"/>
        <w:adjustRightInd w:val="0"/>
        <w:spacing w:after="0" w:line="276" w:lineRule="auto"/>
        <w:ind w:left="2127"/>
        <w:rPr>
          <w:rFonts w:cstheme="minorHAnsi"/>
          <w:sz w:val="20"/>
          <w:szCs w:val="20"/>
        </w:rPr>
      </w:pPr>
      <w:r w:rsidRPr="001F0C72">
        <w:rPr>
          <w:rFonts w:cstheme="minorHAnsi"/>
          <w:sz w:val="20"/>
          <w:szCs w:val="20"/>
        </w:rPr>
        <w:t>Respeito por regras definidas em sede de departamento</w:t>
      </w:r>
    </w:p>
    <w:p w:rsidR="009144A8" w:rsidRPr="00FE363E" w:rsidRDefault="009144A8" w:rsidP="009144A8">
      <w:pPr>
        <w:pStyle w:val="PargrafodaLista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ind w:left="1701"/>
        <w:rPr>
          <w:rFonts w:cstheme="minorHAnsi"/>
          <w:sz w:val="24"/>
          <w:szCs w:val="24"/>
        </w:rPr>
      </w:pPr>
      <w:r w:rsidRPr="00FE363E">
        <w:rPr>
          <w:rFonts w:cstheme="minorHAnsi"/>
          <w:sz w:val="24"/>
          <w:szCs w:val="24"/>
        </w:rPr>
        <w:t>Programa atividades variadas e exequíveis, que exijam capacidades diversas e constituam um desafio a essas mesmas capacidades</w:t>
      </w:r>
    </w:p>
    <w:p w:rsidR="009144A8" w:rsidRPr="00FE363E" w:rsidRDefault="009144A8" w:rsidP="009144A8">
      <w:pPr>
        <w:pStyle w:val="PargrafodaLista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ind w:left="1701"/>
        <w:rPr>
          <w:rFonts w:cstheme="minorHAnsi"/>
          <w:sz w:val="24"/>
          <w:szCs w:val="24"/>
        </w:rPr>
      </w:pPr>
      <w:r w:rsidRPr="00FE363E">
        <w:rPr>
          <w:rFonts w:cstheme="minorHAnsi"/>
          <w:sz w:val="24"/>
          <w:szCs w:val="24"/>
        </w:rPr>
        <w:t>É capaz de antecipar dificuldades potenciais</w:t>
      </w:r>
    </w:p>
    <w:p w:rsidR="009144A8" w:rsidRPr="00FE363E" w:rsidRDefault="009144A8" w:rsidP="009144A8">
      <w:pPr>
        <w:pStyle w:val="PargrafodaLista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ind w:left="1701"/>
        <w:rPr>
          <w:rFonts w:cstheme="minorHAnsi"/>
          <w:sz w:val="24"/>
          <w:szCs w:val="24"/>
        </w:rPr>
      </w:pPr>
      <w:r w:rsidRPr="00FE363E">
        <w:rPr>
          <w:rFonts w:cstheme="minorHAnsi"/>
          <w:sz w:val="24"/>
          <w:szCs w:val="24"/>
        </w:rPr>
        <w:t>Seleciona atividades em harmonia com os objetivos a que se propõe</w:t>
      </w:r>
    </w:p>
    <w:p w:rsidR="009144A8" w:rsidRPr="00FE363E" w:rsidRDefault="009144A8" w:rsidP="009144A8">
      <w:pPr>
        <w:pStyle w:val="PargrafodaLista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ind w:left="1701"/>
        <w:rPr>
          <w:rFonts w:cstheme="minorHAnsi"/>
          <w:sz w:val="24"/>
          <w:szCs w:val="24"/>
        </w:rPr>
      </w:pPr>
      <w:r w:rsidRPr="00FE363E">
        <w:rPr>
          <w:rFonts w:cstheme="minorHAnsi"/>
          <w:sz w:val="24"/>
          <w:szCs w:val="24"/>
        </w:rPr>
        <w:t>É clara a relação da aula com os objetivos e as competências a desenvolver</w:t>
      </w:r>
    </w:p>
    <w:p w:rsidR="009144A8" w:rsidRPr="00FE363E" w:rsidRDefault="009144A8" w:rsidP="009144A8">
      <w:pPr>
        <w:pStyle w:val="PargrafodaLista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ind w:left="1701"/>
        <w:rPr>
          <w:rFonts w:cstheme="minorHAnsi"/>
          <w:sz w:val="24"/>
          <w:szCs w:val="24"/>
        </w:rPr>
      </w:pPr>
      <w:r w:rsidRPr="00FE363E">
        <w:rPr>
          <w:rFonts w:cstheme="minorHAnsi"/>
          <w:sz w:val="24"/>
          <w:szCs w:val="24"/>
        </w:rPr>
        <w:t>Identificam-se os objetivos de aprendizagem a atingir na aula</w:t>
      </w:r>
    </w:p>
    <w:p w:rsidR="009144A8" w:rsidRPr="00FE363E" w:rsidRDefault="009144A8" w:rsidP="009144A8">
      <w:pPr>
        <w:pStyle w:val="PargrafodaLista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ind w:left="1701"/>
        <w:rPr>
          <w:rFonts w:cstheme="minorHAnsi"/>
          <w:sz w:val="24"/>
          <w:szCs w:val="24"/>
        </w:rPr>
      </w:pPr>
      <w:r w:rsidRPr="00FE363E">
        <w:rPr>
          <w:rFonts w:cstheme="minorHAnsi"/>
          <w:sz w:val="24"/>
          <w:szCs w:val="24"/>
        </w:rPr>
        <w:t>A estrutura da aula evidencia um fio lógico entre princípio, meio e fim</w:t>
      </w:r>
    </w:p>
    <w:p w:rsidR="009144A8" w:rsidRPr="00FE363E" w:rsidRDefault="009144A8" w:rsidP="009144A8">
      <w:pPr>
        <w:pStyle w:val="PargrafodaLista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ind w:left="1701"/>
        <w:rPr>
          <w:rFonts w:cstheme="minorHAnsi"/>
          <w:sz w:val="24"/>
          <w:szCs w:val="24"/>
        </w:rPr>
      </w:pPr>
      <w:r w:rsidRPr="00FE363E">
        <w:rPr>
          <w:rFonts w:cstheme="minorHAnsi"/>
          <w:sz w:val="24"/>
          <w:szCs w:val="24"/>
        </w:rPr>
        <w:t>A participação dos estudantes está previamente preparada</w:t>
      </w:r>
    </w:p>
    <w:p w:rsidR="009144A8" w:rsidRPr="00FE363E" w:rsidRDefault="009144A8" w:rsidP="009144A8">
      <w:pPr>
        <w:pStyle w:val="PargrafodaLista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ind w:left="1701"/>
        <w:rPr>
          <w:rFonts w:cstheme="minorHAnsi"/>
          <w:sz w:val="24"/>
          <w:szCs w:val="24"/>
        </w:rPr>
      </w:pPr>
      <w:r w:rsidRPr="00FE363E">
        <w:rPr>
          <w:rFonts w:cstheme="minorHAnsi"/>
          <w:sz w:val="24"/>
          <w:szCs w:val="24"/>
        </w:rPr>
        <w:t>Revela respeito pelas orientações programáticas/curriculares</w:t>
      </w:r>
    </w:p>
    <w:p w:rsidR="009144A8" w:rsidRPr="00FE363E" w:rsidRDefault="009144A8" w:rsidP="009144A8">
      <w:pPr>
        <w:pStyle w:val="PargrafodaLista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ind w:left="1701"/>
        <w:rPr>
          <w:rFonts w:cstheme="minorHAnsi"/>
          <w:sz w:val="24"/>
          <w:szCs w:val="24"/>
        </w:rPr>
      </w:pPr>
      <w:r w:rsidRPr="00FE363E">
        <w:rPr>
          <w:rFonts w:cstheme="minorHAnsi"/>
          <w:sz w:val="24"/>
          <w:szCs w:val="24"/>
        </w:rPr>
        <w:t>Adequa estratégias a:</w:t>
      </w:r>
    </w:p>
    <w:p w:rsidR="009144A8" w:rsidRPr="001F0C72" w:rsidRDefault="009144A8" w:rsidP="009144A8">
      <w:pPr>
        <w:autoSpaceDE w:val="0"/>
        <w:autoSpaceDN w:val="0"/>
        <w:adjustRightInd w:val="0"/>
        <w:spacing w:after="0" w:line="276" w:lineRule="auto"/>
        <w:ind w:left="2127"/>
        <w:rPr>
          <w:rFonts w:cstheme="minorHAnsi"/>
          <w:sz w:val="20"/>
          <w:szCs w:val="20"/>
        </w:rPr>
      </w:pPr>
      <w:r w:rsidRPr="001F0C72">
        <w:rPr>
          <w:rFonts w:cstheme="minorHAnsi"/>
          <w:sz w:val="20"/>
          <w:szCs w:val="20"/>
        </w:rPr>
        <w:t>conteúdos programáticos</w:t>
      </w:r>
    </w:p>
    <w:p w:rsidR="009144A8" w:rsidRPr="001F0C72" w:rsidRDefault="009144A8" w:rsidP="009144A8">
      <w:pPr>
        <w:autoSpaceDE w:val="0"/>
        <w:autoSpaceDN w:val="0"/>
        <w:adjustRightInd w:val="0"/>
        <w:spacing w:after="0" w:line="276" w:lineRule="auto"/>
        <w:ind w:left="2127"/>
        <w:rPr>
          <w:rFonts w:cstheme="minorHAnsi"/>
          <w:sz w:val="20"/>
          <w:szCs w:val="20"/>
        </w:rPr>
      </w:pPr>
      <w:r w:rsidRPr="001F0C72">
        <w:rPr>
          <w:rFonts w:cstheme="minorHAnsi"/>
          <w:sz w:val="20"/>
          <w:szCs w:val="20"/>
        </w:rPr>
        <w:t>níveis etários</w:t>
      </w:r>
    </w:p>
    <w:p w:rsidR="009144A8" w:rsidRPr="001F0C72" w:rsidRDefault="009144A8" w:rsidP="009144A8">
      <w:pPr>
        <w:autoSpaceDE w:val="0"/>
        <w:autoSpaceDN w:val="0"/>
        <w:adjustRightInd w:val="0"/>
        <w:spacing w:after="0" w:line="276" w:lineRule="auto"/>
        <w:ind w:left="2127"/>
        <w:rPr>
          <w:rFonts w:cstheme="minorHAnsi"/>
          <w:sz w:val="20"/>
          <w:szCs w:val="20"/>
        </w:rPr>
      </w:pPr>
      <w:r w:rsidRPr="001F0C72">
        <w:rPr>
          <w:rFonts w:cstheme="minorHAnsi"/>
          <w:sz w:val="20"/>
          <w:szCs w:val="20"/>
        </w:rPr>
        <w:t xml:space="preserve">contextos </w:t>
      </w:r>
      <w:proofErr w:type="spellStart"/>
      <w:r w:rsidRPr="001F0C72">
        <w:rPr>
          <w:rFonts w:cstheme="minorHAnsi"/>
          <w:sz w:val="20"/>
          <w:szCs w:val="20"/>
        </w:rPr>
        <w:t>societais</w:t>
      </w:r>
      <w:proofErr w:type="spellEnd"/>
      <w:r w:rsidRPr="001F0C72">
        <w:rPr>
          <w:rFonts w:cstheme="minorHAnsi"/>
          <w:sz w:val="20"/>
          <w:szCs w:val="20"/>
        </w:rPr>
        <w:t xml:space="preserve"> de origem dos alunos</w:t>
      </w:r>
    </w:p>
    <w:p w:rsidR="009144A8" w:rsidRPr="001F0C72" w:rsidRDefault="009144A8" w:rsidP="009144A8">
      <w:pPr>
        <w:autoSpaceDE w:val="0"/>
        <w:autoSpaceDN w:val="0"/>
        <w:adjustRightInd w:val="0"/>
        <w:spacing w:after="0" w:line="276" w:lineRule="auto"/>
        <w:ind w:left="2127"/>
        <w:rPr>
          <w:rFonts w:cstheme="minorHAnsi"/>
          <w:sz w:val="20"/>
          <w:szCs w:val="20"/>
        </w:rPr>
      </w:pPr>
      <w:r w:rsidRPr="001F0C72">
        <w:rPr>
          <w:rFonts w:cstheme="minorHAnsi"/>
          <w:sz w:val="20"/>
          <w:szCs w:val="20"/>
        </w:rPr>
        <w:t>níveis de realização dos alunos</w:t>
      </w:r>
    </w:p>
    <w:p w:rsidR="009144A8" w:rsidRPr="001F0C72" w:rsidRDefault="009144A8" w:rsidP="009144A8">
      <w:pPr>
        <w:autoSpaceDE w:val="0"/>
        <w:autoSpaceDN w:val="0"/>
        <w:adjustRightInd w:val="0"/>
        <w:spacing w:after="0" w:line="276" w:lineRule="auto"/>
        <w:ind w:left="2127"/>
        <w:rPr>
          <w:rFonts w:cstheme="minorHAnsi"/>
          <w:sz w:val="20"/>
          <w:szCs w:val="20"/>
        </w:rPr>
      </w:pPr>
      <w:r w:rsidRPr="001F0C72">
        <w:rPr>
          <w:rFonts w:cstheme="minorHAnsi"/>
          <w:sz w:val="20"/>
          <w:szCs w:val="20"/>
        </w:rPr>
        <w:t>níveis de aprendizagens dos alunos</w:t>
      </w:r>
    </w:p>
    <w:p w:rsidR="009144A8" w:rsidRPr="001F0C72" w:rsidRDefault="009144A8" w:rsidP="009144A8">
      <w:pPr>
        <w:autoSpaceDE w:val="0"/>
        <w:autoSpaceDN w:val="0"/>
        <w:adjustRightInd w:val="0"/>
        <w:spacing w:after="0" w:line="276" w:lineRule="auto"/>
        <w:ind w:left="2127"/>
        <w:rPr>
          <w:rFonts w:cstheme="minorHAnsi"/>
          <w:sz w:val="20"/>
          <w:szCs w:val="20"/>
        </w:rPr>
      </w:pPr>
      <w:r w:rsidRPr="001F0C72">
        <w:rPr>
          <w:rFonts w:cstheme="minorHAnsi"/>
          <w:sz w:val="20"/>
          <w:szCs w:val="20"/>
        </w:rPr>
        <w:t>eventuais situações de NEE</w:t>
      </w:r>
    </w:p>
    <w:p w:rsidR="009144A8" w:rsidRDefault="009144A8" w:rsidP="009144A8">
      <w:pPr>
        <w:autoSpaceDE w:val="0"/>
        <w:autoSpaceDN w:val="0"/>
        <w:adjustRightInd w:val="0"/>
        <w:spacing w:after="0" w:line="276" w:lineRule="auto"/>
        <w:ind w:left="2127"/>
        <w:rPr>
          <w:rFonts w:cstheme="minorHAnsi"/>
          <w:sz w:val="24"/>
          <w:szCs w:val="24"/>
        </w:rPr>
      </w:pPr>
    </w:p>
    <w:p w:rsidR="009144A8" w:rsidRPr="001F0C72" w:rsidRDefault="009144A8" w:rsidP="001F0C72">
      <w:pPr>
        <w:spacing w:line="276" w:lineRule="auto"/>
        <w:ind w:left="1701"/>
        <w:rPr>
          <w:rFonts w:cstheme="minorHAnsi"/>
        </w:rPr>
      </w:pPr>
      <w:r w:rsidRPr="001F0C72">
        <w:rPr>
          <w:rFonts w:cstheme="minorHAnsi"/>
        </w:rPr>
        <w:t>Na primeira observação, pode acontecer que observador e observado não definam orientação ou foco específicos</w:t>
      </w:r>
      <w:r w:rsidR="000E6030" w:rsidRPr="001F0C72">
        <w:rPr>
          <w:rFonts w:cstheme="minorHAnsi"/>
        </w:rPr>
        <w:t xml:space="preserve">, optando por </w:t>
      </w:r>
      <w:r w:rsidRPr="001F0C72">
        <w:rPr>
          <w:rFonts w:cstheme="minorHAnsi"/>
        </w:rPr>
        <w:t xml:space="preserve">uma observação de caráter heurístico. Nesses casos, o propósito da observação será, sobretudo, o de fazer emergir hipóteses e dimensões do desempenho a que </w:t>
      </w:r>
      <w:r w:rsidR="000E6030" w:rsidRPr="001F0C72">
        <w:rPr>
          <w:rFonts w:cstheme="minorHAnsi"/>
        </w:rPr>
        <w:t>valha</w:t>
      </w:r>
      <w:r w:rsidRPr="001F0C72">
        <w:rPr>
          <w:rFonts w:cstheme="minorHAnsi"/>
        </w:rPr>
        <w:t xml:space="preserve"> a pena dedicar atenção em futuras observações. </w:t>
      </w:r>
      <w:r w:rsidR="000E6030" w:rsidRPr="001F0C72">
        <w:rPr>
          <w:rFonts w:cstheme="minorHAnsi"/>
        </w:rPr>
        <w:t>N</w:t>
      </w:r>
      <w:r w:rsidRPr="001F0C72">
        <w:rPr>
          <w:rFonts w:cstheme="minorHAnsi"/>
        </w:rPr>
        <w:t xml:space="preserve">o entanto, </w:t>
      </w:r>
      <w:r w:rsidR="000E6030" w:rsidRPr="001F0C72">
        <w:rPr>
          <w:rFonts w:cstheme="minorHAnsi"/>
        </w:rPr>
        <w:t>e sempre que possível, é preferível que, do</w:t>
      </w:r>
      <w:r w:rsidRPr="001F0C72">
        <w:rPr>
          <w:rFonts w:cstheme="minorHAnsi"/>
        </w:rPr>
        <w:t xml:space="preserve"> diálogo pré-observação, resulte a identificação de dimens</w:t>
      </w:r>
      <w:r w:rsidR="000E6030" w:rsidRPr="001F0C72">
        <w:rPr>
          <w:rFonts w:cstheme="minorHAnsi"/>
        </w:rPr>
        <w:t>ão(</w:t>
      </w:r>
      <w:proofErr w:type="spellStart"/>
      <w:r w:rsidRPr="001F0C72">
        <w:rPr>
          <w:rFonts w:cstheme="minorHAnsi"/>
        </w:rPr>
        <w:t>ões</w:t>
      </w:r>
      <w:proofErr w:type="spellEnd"/>
      <w:r w:rsidR="000E6030" w:rsidRPr="001F0C72">
        <w:rPr>
          <w:rFonts w:cstheme="minorHAnsi"/>
        </w:rPr>
        <w:t>)</w:t>
      </w:r>
      <w:r w:rsidRPr="001F0C72">
        <w:rPr>
          <w:rFonts w:cstheme="minorHAnsi"/>
        </w:rPr>
        <w:t xml:space="preserve"> do desempenho docente que constitua</w:t>
      </w:r>
      <w:r w:rsidR="000E6030" w:rsidRPr="001F0C72">
        <w:rPr>
          <w:rFonts w:cstheme="minorHAnsi"/>
        </w:rPr>
        <w:t>(</w:t>
      </w:r>
      <w:r w:rsidRPr="001F0C72">
        <w:rPr>
          <w:rFonts w:cstheme="minorHAnsi"/>
        </w:rPr>
        <w:t>m</w:t>
      </w:r>
      <w:r w:rsidR="000E6030" w:rsidRPr="001F0C72">
        <w:rPr>
          <w:rFonts w:cstheme="minorHAnsi"/>
        </w:rPr>
        <w:t>)</w:t>
      </w:r>
      <w:r w:rsidRPr="001F0C72">
        <w:rPr>
          <w:rFonts w:cstheme="minorHAnsi"/>
        </w:rPr>
        <w:t xml:space="preserve"> o</w:t>
      </w:r>
      <w:r w:rsidR="000E6030" w:rsidRPr="001F0C72">
        <w:rPr>
          <w:rFonts w:cstheme="minorHAnsi"/>
        </w:rPr>
        <w:t>(</w:t>
      </w:r>
      <w:r w:rsidRPr="001F0C72">
        <w:rPr>
          <w:rFonts w:cstheme="minorHAnsi"/>
        </w:rPr>
        <w:t>s</w:t>
      </w:r>
      <w:r w:rsidR="000E6030" w:rsidRPr="001F0C72">
        <w:rPr>
          <w:rFonts w:cstheme="minorHAnsi"/>
        </w:rPr>
        <w:t>)</w:t>
      </w:r>
      <w:r w:rsidRPr="001F0C72">
        <w:rPr>
          <w:rFonts w:cstheme="minorHAnsi"/>
        </w:rPr>
        <w:t xml:space="preserve"> foco</w:t>
      </w:r>
      <w:r w:rsidR="000E6030" w:rsidRPr="001F0C72">
        <w:rPr>
          <w:rFonts w:cstheme="minorHAnsi"/>
        </w:rPr>
        <w:t>(</w:t>
      </w:r>
      <w:r w:rsidRPr="001F0C72">
        <w:rPr>
          <w:rFonts w:cstheme="minorHAnsi"/>
        </w:rPr>
        <w:t>s</w:t>
      </w:r>
      <w:r w:rsidR="000E6030" w:rsidRPr="001F0C72">
        <w:rPr>
          <w:rFonts w:cstheme="minorHAnsi"/>
        </w:rPr>
        <w:t>)</w:t>
      </w:r>
      <w:r w:rsidRPr="001F0C72">
        <w:rPr>
          <w:rFonts w:cstheme="minorHAnsi"/>
        </w:rPr>
        <w:t xml:space="preserve"> da observação. </w:t>
      </w:r>
    </w:p>
    <w:p w:rsidR="009144A8" w:rsidRPr="001F0C72" w:rsidRDefault="009144A8" w:rsidP="001F0C72">
      <w:pPr>
        <w:spacing w:line="276" w:lineRule="auto"/>
        <w:ind w:left="1701"/>
        <w:rPr>
          <w:rFonts w:cstheme="minorHAnsi"/>
        </w:rPr>
      </w:pPr>
      <w:r w:rsidRPr="001F0C72">
        <w:rPr>
          <w:rFonts w:cstheme="minorHAnsi"/>
        </w:rPr>
        <w:t xml:space="preserve">Tendo em conta o propósito de partilha de boas práticas, não é obrigatório </w:t>
      </w:r>
      <w:r w:rsidR="0085795D" w:rsidRPr="001F0C72">
        <w:rPr>
          <w:rFonts w:cstheme="minorHAnsi"/>
        </w:rPr>
        <w:t xml:space="preserve">que </w:t>
      </w:r>
      <w:r w:rsidRPr="001F0C72">
        <w:rPr>
          <w:rFonts w:cstheme="minorHAnsi"/>
        </w:rPr>
        <w:t xml:space="preserve">a observação </w:t>
      </w:r>
      <w:r w:rsidR="0085795D" w:rsidRPr="001F0C72">
        <w:rPr>
          <w:rFonts w:cstheme="minorHAnsi"/>
        </w:rPr>
        <w:t>sirva</w:t>
      </w:r>
      <w:r w:rsidRPr="001F0C72">
        <w:rPr>
          <w:rFonts w:cstheme="minorHAnsi"/>
        </w:rPr>
        <w:t>, exclusivamente, para a reflexão e melhoria do professor observado. Poderá haver situações em que é o observador a solicitar ao observado, a quem reconhece uma competência ou qualidade específicas, a possibilidade de assistir a aula para perceber e identificar fatores críticos de sucesso.</w:t>
      </w:r>
    </w:p>
    <w:p w:rsidR="0085795D" w:rsidRDefault="0085795D" w:rsidP="00571BF7">
      <w:pPr>
        <w:ind w:left="567"/>
        <w:rPr>
          <w:sz w:val="24"/>
          <w:szCs w:val="24"/>
        </w:rPr>
        <w:sectPr w:rsidR="0085795D" w:rsidSect="00F92C94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:rsidR="00C84CDC" w:rsidRPr="00C84CDC" w:rsidRDefault="001F0C72" w:rsidP="00C84CDC">
      <w:pPr>
        <w:rPr>
          <w:b/>
          <w:color w:val="ED7D31" w:themeColor="accent2"/>
          <w:sz w:val="36"/>
          <w:szCs w:val="36"/>
        </w:rPr>
      </w:pPr>
      <w:r w:rsidRPr="00C84CDC">
        <w:rPr>
          <w:b/>
          <w:color w:val="ED7D31" w:themeColor="accent2"/>
          <w:sz w:val="36"/>
          <w:szCs w:val="36"/>
        </w:rPr>
        <w:t>grelha de observação</w:t>
      </w:r>
    </w:p>
    <w:p w:rsidR="00C84CDC" w:rsidRDefault="00C84CDC" w:rsidP="00C84CDC"/>
    <w:p w:rsidR="00C84CDC" w:rsidRDefault="00C84CDC" w:rsidP="00C84CDC">
      <w:pPr>
        <w:sectPr w:rsidR="00C84CDC" w:rsidSect="00F92C94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C84CDC" w:rsidRPr="00C84CDC" w:rsidRDefault="001F0C72" w:rsidP="00C84CDC">
      <w:pPr>
        <w:pStyle w:val="Ttulo1"/>
        <w:spacing w:before="0"/>
        <w:jc w:val="center"/>
        <w:rPr>
          <w:b/>
          <w:color w:val="ED7D31" w:themeColor="accent2"/>
          <w:sz w:val="36"/>
          <w:szCs w:val="36"/>
        </w:rPr>
      </w:pPr>
      <w:r w:rsidRPr="00C84CDC">
        <w:rPr>
          <w:b/>
          <w:color w:val="ED7D31" w:themeColor="accent2"/>
          <w:sz w:val="36"/>
          <w:szCs w:val="36"/>
        </w:rPr>
        <w:t>registo de observação</w:t>
      </w:r>
    </w:p>
    <w:p w:rsidR="00C84CDC" w:rsidRDefault="00C84CDC" w:rsidP="00C84CDC"/>
    <w:p w:rsidR="00C84CDC" w:rsidRDefault="00C84CDC" w:rsidP="00C84CDC">
      <w:pPr>
        <w:ind w:left="-284"/>
        <w:rPr>
          <w:u w:val="single"/>
        </w:rPr>
      </w:pPr>
      <w:r>
        <w:t xml:space="preserve">Docente observado: </w:t>
      </w:r>
      <w:r w:rsidRPr="00E67485">
        <w:rPr>
          <w:u w:val="single"/>
        </w:rPr>
        <w:tab/>
      </w:r>
      <w:r w:rsidRPr="00E67485">
        <w:rPr>
          <w:u w:val="single"/>
        </w:rPr>
        <w:tab/>
      </w:r>
      <w:r w:rsidRPr="00E67485">
        <w:rPr>
          <w:u w:val="single"/>
        </w:rPr>
        <w:tab/>
      </w:r>
      <w:r w:rsidRPr="00E67485">
        <w:rPr>
          <w:u w:val="single"/>
        </w:rPr>
        <w:tab/>
      </w:r>
      <w:r w:rsidRPr="00E67485">
        <w:rPr>
          <w:u w:val="single"/>
        </w:rPr>
        <w:tab/>
      </w:r>
      <w:r w:rsidRPr="00E67485">
        <w:rPr>
          <w:u w:val="single"/>
        </w:rPr>
        <w:tab/>
      </w:r>
      <w:r>
        <w:t xml:space="preserve">   Escola: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84CDC" w:rsidRPr="00F65470" w:rsidRDefault="00C84CDC" w:rsidP="00C84CDC">
      <w:pPr>
        <w:ind w:left="-284"/>
      </w:pPr>
      <w:r w:rsidRPr="00F65470">
        <w:t>Grupo:</w:t>
      </w:r>
      <w: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Área Disciplinar: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F65470">
        <w:t xml:space="preserve">    Ano: </w:t>
      </w:r>
      <w:r w:rsidRPr="00F65470">
        <w:tab/>
      </w:r>
      <w:r>
        <w:rPr>
          <w:u w:val="single"/>
        </w:rPr>
        <w:tab/>
      </w:r>
      <w:r w:rsidRPr="00F65470">
        <w:t xml:space="preserve"> Turma/Grupo:</w:t>
      </w:r>
      <w:r>
        <w:t xml:space="preserve"> </w:t>
      </w:r>
      <w:r>
        <w:tab/>
      </w:r>
      <w:r w:rsidRPr="00F65470">
        <w:rPr>
          <w:u w:val="single"/>
        </w:rPr>
        <w:tab/>
      </w:r>
    </w:p>
    <w:p w:rsidR="00C84CDC" w:rsidRDefault="00C84CDC" w:rsidP="00C84CDC"/>
    <w:tbl>
      <w:tblPr>
        <w:tblW w:w="921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2"/>
        <w:gridCol w:w="6663"/>
      </w:tblGrid>
      <w:tr w:rsidR="00C84CDC" w:rsidRPr="00FD720C" w:rsidTr="00C84CDC">
        <w:trPr>
          <w:trHeight w:val="340"/>
        </w:trPr>
        <w:tc>
          <w:tcPr>
            <w:tcW w:w="2552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6" w:space="0" w:color="ED7D31" w:themeColor="accent2"/>
              <w:right w:val="single" w:sz="4" w:space="0" w:color="ED7D31" w:themeColor="accent2"/>
            </w:tcBorders>
            <w:shd w:val="clear" w:color="auto" w:fill="ED7D31" w:themeFill="accent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84CDC" w:rsidRPr="00327F69" w:rsidRDefault="00C84CDC" w:rsidP="00F92C94">
            <w:pPr>
              <w:spacing w:after="0" w:line="240" w:lineRule="auto"/>
              <w:rPr>
                <w:rFonts w:eastAsia="Times New Roman" w:cstheme="minorHAnsi"/>
                <w:b/>
                <w:color w:val="FFFFFF" w:themeColor="background1"/>
                <w:sz w:val="28"/>
                <w:szCs w:val="28"/>
                <w:lang w:eastAsia="pt-PT"/>
              </w:rPr>
            </w:pPr>
          </w:p>
        </w:tc>
        <w:tc>
          <w:tcPr>
            <w:tcW w:w="6663" w:type="dxa"/>
            <w:tcBorders>
              <w:left w:val="single" w:sz="4" w:space="0" w:color="ED7D31" w:themeColor="accent2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84CDC" w:rsidRDefault="00C84CDC" w:rsidP="00F92C94">
            <w:pPr>
              <w:spacing w:after="0" w:line="240" w:lineRule="auto"/>
              <w:rPr>
                <w:rFonts w:ascii="Calibri" w:hAnsi="Calibri" w:cs="Calibri"/>
                <w:sz w:val="18"/>
              </w:rPr>
            </w:pPr>
          </w:p>
          <w:p w:rsidR="00C84CDC" w:rsidRDefault="00C84CDC" w:rsidP="00F92C94">
            <w:pPr>
              <w:spacing w:after="0" w:line="240" w:lineRule="auto"/>
              <w:rPr>
                <w:rFonts w:ascii="Calibri" w:hAnsi="Calibri" w:cs="Calibri"/>
                <w:sz w:val="18"/>
              </w:rPr>
            </w:pPr>
          </w:p>
          <w:p w:rsidR="00C84CDC" w:rsidRPr="00FD720C" w:rsidRDefault="00C84CDC" w:rsidP="00F92C94">
            <w:pPr>
              <w:spacing w:after="0" w:line="240" w:lineRule="auto"/>
              <w:rPr>
                <w:rFonts w:ascii="Calibri" w:hAnsi="Calibri" w:cs="Calibri"/>
                <w:sz w:val="18"/>
              </w:rPr>
            </w:pPr>
          </w:p>
        </w:tc>
      </w:tr>
      <w:tr w:rsidR="00C84CDC" w:rsidRPr="00F445A5" w:rsidTr="00C84CDC">
        <w:trPr>
          <w:trHeight w:val="340"/>
        </w:trPr>
        <w:tc>
          <w:tcPr>
            <w:tcW w:w="2552" w:type="dxa"/>
            <w:tcBorders>
              <w:top w:val="single" w:sz="6" w:space="0" w:color="ED7D31" w:themeColor="accent2"/>
              <w:left w:val="single" w:sz="4" w:space="0" w:color="ED7D31" w:themeColor="accent2"/>
              <w:bottom w:val="single" w:sz="6" w:space="0" w:color="ED7D31" w:themeColor="accent2"/>
              <w:right w:val="single" w:sz="4" w:space="0" w:color="ED7D31" w:themeColor="accent2"/>
            </w:tcBorders>
            <w:shd w:val="clear" w:color="auto" w:fill="ED7D31" w:themeFill="accent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84CDC" w:rsidRPr="00327F69" w:rsidRDefault="00C84CDC" w:rsidP="00F92C94">
            <w:pPr>
              <w:spacing w:after="0" w:line="240" w:lineRule="auto"/>
              <w:rPr>
                <w:rFonts w:eastAsia="Times New Roman" w:cstheme="minorHAnsi"/>
                <w:b/>
                <w:color w:val="FFFFFF" w:themeColor="background1"/>
                <w:sz w:val="28"/>
                <w:szCs w:val="28"/>
                <w:lang w:eastAsia="pt-PT"/>
              </w:rPr>
            </w:pPr>
          </w:p>
        </w:tc>
        <w:tc>
          <w:tcPr>
            <w:tcW w:w="6663" w:type="dxa"/>
            <w:tcBorders>
              <w:left w:val="single" w:sz="4" w:space="0" w:color="ED7D31" w:themeColor="accent2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84CDC" w:rsidRDefault="00C84CDC" w:rsidP="00F92C9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PT"/>
              </w:rPr>
            </w:pPr>
          </w:p>
          <w:p w:rsidR="00C84CDC" w:rsidRDefault="00C84CDC" w:rsidP="00F92C9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PT"/>
              </w:rPr>
            </w:pPr>
          </w:p>
          <w:p w:rsidR="00C84CDC" w:rsidRPr="00F445A5" w:rsidRDefault="00C84CDC" w:rsidP="00F92C9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PT"/>
              </w:rPr>
            </w:pPr>
          </w:p>
        </w:tc>
      </w:tr>
      <w:tr w:rsidR="00C84CDC" w:rsidRPr="0095062B" w:rsidTr="00C84CDC">
        <w:trPr>
          <w:trHeight w:val="340"/>
        </w:trPr>
        <w:tc>
          <w:tcPr>
            <w:tcW w:w="2552" w:type="dxa"/>
            <w:tcBorders>
              <w:top w:val="single" w:sz="6" w:space="0" w:color="ED7D31" w:themeColor="accent2"/>
              <w:left w:val="single" w:sz="4" w:space="0" w:color="ED7D31" w:themeColor="accent2"/>
              <w:bottom w:val="single" w:sz="6" w:space="0" w:color="ED7D31" w:themeColor="accent2"/>
              <w:right w:val="single" w:sz="4" w:space="0" w:color="ED7D31" w:themeColor="accent2"/>
            </w:tcBorders>
            <w:shd w:val="clear" w:color="auto" w:fill="ED7D31" w:themeFill="accent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84CDC" w:rsidRPr="00327F69" w:rsidRDefault="00C84CDC" w:rsidP="00F92C94">
            <w:pPr>
              <w:spacing w:after="0" w:line="240" w:lineRule="auto"/>
              <w:rPr>
                <w:rFonts w:eastAsia="Times New Roman" w:cstheme="minorHAnsi"/>
                <w:b/>
                <w:color w:val="FFFFFF" w:themeColor="background1"/>
                <w:sz w:val="28"/>
                <w:szCs w:val="28"/>
                <w:lang w:eastAsia="pt-PT"/>
              </w:rPr>
            </w:pPr>
          </w:p>
        </w:tc>
        <w:tc>
          <w:tcPr>
            <w:tcW w:w="6663" w:type="dxa"/>
            <w:tcBorders>
              <w:left w:val="single" w:sz="4" w:space="0" w:color="ED7D31" w:themeColor="accent2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84CDC" w:rsidRPr="0095062B" w:rsidRDefault="00C84CDC" w:rsidP="00F92C9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PT"/>
              </w:rPr>
            </w:pPr>
          </w:p>
        </w:tc>
      </w:tr>
      <w:tr w:rsidR="00C84CDC" w:rsidRPr="0095062B" w:rsidTr="00C84CDC">
        <w:trPr>
          <w:trHeight w:val="340"/>
        </w:trPr>
        <w:tc>
          <w:tcPr>
            <w:tcW w:w="2552" w:type="dxa"/>
            <w:tcBorders>
              <w:top w:val="single" w:sz="6" w:space="0" w:color="ED7D31" w:themeColor="accent2"/>
              <w:left w:val="single" w:sz="4" w:space="0" w:color="ED7D31" w:themeColor="accent2"/>
              <w:bottom w:val="single" w:sz="6" w:space="0" w:color="ED7D31" w:themeColor="accent2"/>
              <w:right w:val="single" w:sz="4" w:space="0" w:color="ED7D31" w:themeColor="accent2"/>
            </w:tcBorders>
            <w:shd w:val="clear" w:color="auto" w:fill="ED7D31" w:themeFill="accent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84CDC" w:rsidRPr="00327F69" w:rsidRDefault="00C84CDC" w:rsidP="00F92C94">
            <w:pPr>
              <w:spacing w:after="0" w:line="240" w:lineRule="auto"/>
              <w:rPr>
                <w:rFonts w:eastAsia="Times New Roman" w:cstheme="minorHAnsi"/>
                <w:b/>
                <w:color w:val="FFFFFF" w:themeColor="background1"/>
                <w:sz w:val="28"/>
                <w:szCs w:val="28"/>
                <w:lang w:eastAsia="pt-PT"/>
              </w:rPr>
            </w:pPr>
          </w:p>
        </w:tc>
        <w:tc>
          <w:tcPr>
            <w:tcW w:w="6663" w:type="dxa"/>
            <w:tcBorders>
              <w:left w:val="single" w:sz="4" w:space="0" w:color="ED7D31" w:themeColor="accent2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84CDC" w:rsidRPr="0095062B" w:rsidRDefault="00C84CDC" w:rsidP="00F92C9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C84CDC" w:rsidRPr="00F445A5" w:rsidTr="00C84CDC">
        <w:trPr>
          <w:trHeight w:val="340"/>
        </w:trPr>
        <w:tc>
          <w:tcPr>
            <w:tcW w:w="2552" w:type="dxa"/>
            <w:tcBorders>
              <w:top w:val="single" w:sz="6" w:space="0" w:color="ED7D31" w:themeColor="accent2"/>
              <w:left w:val="single" w:sz="4" w:space="0" w:color="ED7D31" w:themeColor="accent2"/>
              <w:bottom w:val="single" w:sz="6" w:space="0" w:color="ED7D31" w:themeColor="accent2"/>
              <w:right w:val="single" w:sz="4" w:space="0" w:color="ED7D31" w:themeColor="accent2"/>
            </w:tcBorders>
            <w:shd w:val="clear" w:color="auto" w:fill="ED7D31" w:themeFill="accent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84CDC" w:rsidRPr="00327F69" w:rsidRDefault="00C84CDC" w:rsidP="00F92C94">
            <w:pPr>
              <w:spacing w:after="0" w:line="240" w:lineRule="auto"/>
              <w:rPr>
                <w:rFonts w:eastAsia="Times New Roman" w:cstheme="minorHAnsi"/>
                <w:b/>
                <w:color w:val="FFFFFF" w:themeColor="background1"/>
                <w:sz w:val="28"/>
                <w:szCs w:val="28"/>
                <w:lang w:eastAsia="pt-PT"/>
              </w:rPr>
            </w:pPr>
          </w:p>
        </w:tc>
        <w:tc>
          <w:tcPr>
            <w:tcW w:w="6663" w:type="dxa"/>
            <w:tcBorders>
              <w:left w:val="single" w:sz="4" w:space="0" w:color="ED7D31" w:themeColor="accent2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84CDC" w:rsidRPr="00F445A5" w:rsidRDefault="00C84CDC" w:rsidP="00F92C94">
            <w:pPr>
              <w:spacing w:after="0" w:line="240" w:lineRule="auto"/>
              <w:rPr>
                <w:rFonts w:eastAsia="Times New Roman" w:cstheme="minorHAnsi"/>
                <w:color w:val="0070C0"/>
                <w:sz w:val="20"/>
                <w:szCs w:val="20"/>
                <w:lang w:eastAsia="pt-PT"/>
              </w:rPr>
            </w:pPr>
          </w:p>
        </w:tc>
      </w:tr>
      <w:tr w:rsidR="00C84CDC" w:rsidRPr="0095062B" w:rsidTr="00C84CDC">
        <w:trPr>
          <w:trHeight w:val="340"/>
        </w:trPr>
        <w:tc>
          <w:tcPr>
            <w:tcW w:w="2552" w:type="dxa"/>
            <w:tcBorders>
              <w:top w:val="single" w:sz="6" w:space="0" w:color="ED7D31" w:themeColor="accent2"/>
              <w:left w:val="single" w:sz="4" w:space="0" w:color="ED7D31" w:themeColor="accent2"/>
              <w:bottom w:val="single" w:sz="6" w:space="0" w:color="ED7D31" w:themeColor="accent2"/>
              <w:right w:val="single" w:sz="4" w:space="0" w:color="ED7D31" w:themeColor="accent2"/>
            </w:tcBorders>
            <w:shd w:val="clear" w:color="auto" w:fill="ED7D31" w:themeFill="accent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84CDC" w:rsidRPr="00327F69" w:rsidRDefault="00C84CDC" w:rsidP="00F92C94">
            <w:pPr>
              <w:spacing w:after="0" w:line="240" w:lineRule="auto"/>
              <w:rPr>
                <w:rFonts w:eastAsia="Times New Roman" w:cstheme="minorHAnsi"/>
                <w:b/>
                <w:color w:val="FFFFFF" w:themeColor="background1"/>
                <w:sz w:val="28"/>
                <w:szCs w:val="28"/>
                <w:lang w:eastAsia="pt-PT"/>
              </w:rPr>
            </w:pPr>
          </w:p>
        </w:tc>
        <w:tc>
          <w:tcPr>
            <w:tcW w:w="6663" w:type="dxa"/>
            <w:tcBorders>
              <w:left w:val="single" w:sz="4" w:space="0" w:color="ED7D31" w:themeColor="accent2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84CDC" w:rsidRDefault="00C84CDC" w:rsidP="00F92C9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PT"/>
              </w:rPr>
            </w:pPr>
          </w:p>
          <w:p w:rsidR="00C84CDC" w:rsidRDefault="00C84CDC" w:rsidP="00F92C9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PT"/>
              </w:rPr>
            </w:pPr>
          </w:p>
          <w:p w:rsidR="00C84CDC" w:rsidRPr="0095062B" w:rsidRDefault="00C84CDC" w:rsidP="00F92C9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PT"/>
              </w:rPr>
            </w:pPr>
          </w:p>
        </w:tc>
      </w:tr>
      <w:tr w:rsidR="00C84CDC" w:rsidRPr="0095062B" w:rsidTr="00C84CDC">
        <w:trPr>
          <w:trHeight w:val="340"/>
        </w:trPr>
        <w:tc>
          <w:tcPr>
            <w:tcW w:w="2552" w:type="dxa"/>
            <w:tcBorders>
              <w:top w:val="single" w:sz="6" w:space="0" w:color="ED7D31" w:themeColor="accent2"/>
              <w:left w:val="single" w:sz="4" w:space="0" w:color="ED7D31" w:themeColor="accent2"/>
              <w:bottom w:val="single" w:sz="6" w:space="0" w:color="ED7D31" w:themeColor="accent2"/>
              <w:right w:val="single" w:sz="4" w:space="0" w:color="ED7D31" w:themeColor="accent2"/>
            </w:tcBorders>
            <w:shd w:val="clear" w:color="auto" w:fill="ED7D31" w:themeFill="accent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84CDC" w:rsidRPr="00327F69" w:rsidRDefault="00C84CDC" w:rsidP="00F92C94">
            <w:pPr>
              <w:spacing w:after="0" w:line="240" w:lineRule="auto"/>
              <w:rPr>
                <w:rFonts w:eastAsia="Times New Roman" w:cstheme="minorHAnsi"/>
                <w:b/>
                <w:color w:val="FFFFFF" w:themeColor="background1"/>
                <w:sz w:val="28"/>
                <w:szCs w:val="28"/>
                <w:lang w:eastAsia="pt-PT"/>
              </w:rPr>
            </w:pPr>
          </w:p>
        </w:tc>
        <w:tc>
          <w:tcPr>
            <w:tcW w:w="6663" w:type="dxa"/>
            <w:tcBorders>
              <w:left w:val="single" w:sz="4" w:space="0" w:color="ED7D31" w:themeColor="accent2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84CDC" w:rsidRDefault="00C84CDC" w:rsidP="00F92C9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PT"/>
              </w:rPr>
            </w:pPr>
          </w:p>
          <w:p w:rsidR="00C84CDC" w:rsidRDefault="00C84CDC" w:rsidP="00F92C9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PT"/>
              </w:rPr>
            </w:pPr>
          </w:p>
          <w:p w:rsidR="00C84CDC" w:rsidRPr="0095062B" w:rsidRDefault="00C84CDC" w:rsidP="00F92C9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PT"/>
              </w:rPr>
            </w:pPr>
          </w:p>
        </w:tc>
      </w:tr>
      <w:tr w:rsidR="00C84CDC" w:rsidRPr="0095062B" w:rsidTr="00C84CDC">
        <w:trPr>
          <w:trHeight w:val="340"/>
        </w:trPr>
        <w:tc>
          <w:tcPr>
            <w:tcW w:w="2552" w:type="dxa"/>
            <w:tcBorders>
              <w:top w:val="single" w:sz="6" w:space="0" w:color="ED7D31" w:themeColor="accent2"/>
              <w:left w:val="single" w:sz="4" w:space="0" w:color="ED7D31" w:themeColor="accent2"/>
              <w:bottom w:val="single" w:sz="6" w:space="0" w:color="ED7D31" w:themeColor="accent2"/>
              <w:right w:val="single" w:sz="4" w:space="0" w:color="ED7D31" w:themeColor="accent2"/>
            </w:tcBorders>
            <w:shd w:val="clear" w:color="auto" w:fill="ED7D31" w:themeFill="accent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84CDC" w:rsidRPr="00327F69" w:rsidRDefault="00C84CDC" w:rsidP="00F92C94">
            <w:pPr>
              <w:spacing w:after="0" w:line="240" w:lineRule="auto"/>
              <w:rPr>
                <w:rFonts w:eastAsia="Times New Roman" w:cstheme="minorHAnsi"/>
                <w:b/>
                <w:color w:val="FFFFFF" w:themeColor="background1"/>
                <w:sz w:val="28"/>
                <w:szCs w:val="28"/>
                <w:lang w:eastAsia="pt-PT"/>
              </w:rPr>
            </w:pPr>
          </w:p>
        </w:tc>
        <w:tc>
          <w:tcPr>
            <w:tcW w:w="6663" w:type="dxa"/>
            <w:tcBorders>
              <w:left w:val="single" w:sz="4" w:space="0" w:color="ED7D31" w:themeColor="accent2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84CDC" w:rsidRDefault="00C84CDC" w:rsidP="00F92C9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:rsidR="00C84CDC" w:rsidRDefault="00C84CDC" w:rsidP="00F92C9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:rsidR="00C84CDC" w:rsidRPr="0095062B" w:rsidRDefault="00C84CDC" w:rsidP="00F92C9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84CDC" w:rsidRPr="00065B33" w:rsidTr="00C84CDC">
        <w:trPr>
          <w:trHeight w:val="340"/>
        </w:trPr>
        <w:tc>
          <w:tcPr>
            <w:tcW w:w="2552" w:type="dxa"/>
            <w:tcBorders>
              <w:top w:val="single" w:sz="6" w:space="0" w:color="ED7D31" w:themeColor="accent2"/>
              <w:left w:val="single" w:sz="4" w:space="0" w:color="ED7D31" w:themeColor="accent2"/>
              <w:bottom w:val="single" w:sz="6" w:space="0" w:color="ED7D31" w:themeColor="accent2"/>
              <w:right w:val="single" w:sz="4" w:space="0" w:color="ED7D31" w:themeColor="accent2"/>
            </w:tcBorders>
            <w:shd w:val="clear" w:color="auto" w:fill="ED7D31" w:themeFill="accent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84CDC" w:rsidRPr="00327F69" w:rsidRDefault="00C84CDC" w:rsidP="00F92C94">
            <w:pPr>
              <w:spacing w:after="0" w:line="240" w:lineRule="auto"/>
              <w:rPr>
                <w:rFonts w:eastAsia="Times New Roman" w:cstheme="minorHAnsi"/>
                <w:b/>
                <w:color w:val="FFFFFF" w:themeColor="background1"/>
                <w:sz w:val="28"/>
                <w:szCs w:val="28"/>
                <w:lang w:eastAsia="pt-PT"/>
              </w:rPr>
            </w:pPr>
          </w:p>
        </w:tc>
        <w:tc>
          <w:tcPr>
            <w:tcW w:w="6663" w:type="dxa"/>
            <w:tcBorders>
              <w:left w:val="single" w:sz="4" w:space="0" w:color="ED7D31" w:themeColor="accent2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84CDC" w:rsidRDefault="00C84CDC" w:rsidP="00F92C94">
            <w:pPr>
              <w:spacing w:after="0" w:line="240" w:lineRule="auto"/>
              <w:rPr>
                <w:sz w:val="20"/>
                <w:szCs w:val="20"/>
              </w:rPr>
            </w:pPr>
          </w:p>
          <w:p w:rsidR="00C84CDC" w:rsidRDefault="00C84CDC" w:rsidP="00F92C94">
            <w:pPr>
              <w:spacing w:after="0" w:line="240" w:lineRule="auto"/>
              <w:rPr>
                <w:sz w:val="20"/>
                <w:szCs w:val="20"/>
              </w:rPr>
            </w:pPr>
          </w:p>
          <w:p w:rsidR="00C84CDC" w:rsidRPr="00065B33" w:rsidRDefault="00C84CDC" w:rsidP="00F92C9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C84CDC" w:rsidRPr="009118CF" w:rsidTr="00C84CDC">
        <w:trPr>
          <w:trHeight w:val="340"/>
        </w:trPr>
        <w:tc>
          <w:tcPr>
            <w:tcW w:w="2552" w:type="dxa"/>
            <w:tcBorders>
              <w:top w:val="single" w:sz="6" w:space="0" w:color="ED7D31" w:themeColor="accent2"/>
              <w:left w:val="single" w:sz="4" w:space="0" w:color="ED7D31" w:themeColor="accent2"/>
              <w:bottom w:val="single" w:sz="6" w:space="0" w:color="ED7D31" w:themeColor="accent2"/>
              <w:right w:val="single" w:sz="4" w:space="0" w:color="ED7D31" w:themeColor="accent2"/>
            </w:tcBorders>
            <w:shd w:val="clear" w:color="auto" w:fill="ED7D31" w:themeFill="accent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84CDC" w:rsidRPr="00327F69" w:rsidRDefault="00C84CDC" w:rsidP="00F92C94">
            <w:pPr>
              <w:spacing w:after="0" w:line="240" w:lineRule="auto"/>
              <w:rPr>
                <w:b/>
                <w:color w:val="FFFFFF" w:themeColor="background1"/>
                <w:sz w:val="28"/>
                <w:szCs w:val="28"/>
              </w:rPr>
            </w:pPr>
          </w:p>
        </w:tc>
        <w:tc>
          <w:tcPr>
            <w:tcW w:w="6663" w:type="dxa"/>
            <w:tcBorders>
              <w:left w:val="single" w:sz="4" w:space="0" w:color="ED7D31" w:themeColor="accent2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84CDC" w:rsidRDefault="00C84CDC" w:rsidP="00F92C94">
            <w:pPr>
              <w:spacing w:after="0" w:line="240" w:lineRule="auto"/>
              <w:rPr>
                <w:sz w:val="20"/>
                <w:szCs w:val="20"/>
              </w:rPr>
            </w:pPr>
          </w:p>
          <w:p w:rsidR="00C84CDC" w:rsidRDefault="00C84CDC" w:rsidP="00F92C94">
            <w:pPr>
              <w:spacing w:after="0" w:line="240" w:lineRule="auto"/>
              <w:rPr>
                <w:sz w:val="20"/>
                <w:szCs w:val="20"/>
              </w:rPr>
            </w:pPr>
          </w:p>
          <w:p w:rsidR="00C84CDC" w:rsidRPr="009118CF" w:rsidRDefault="00C84CDC" w:rsidP="00F92C9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C84CDC" w:rsidRPr="00104BEB" w:rsidTr="00C84CDC">
        <w:trPr>
          <w:trHeight w:val="340"/>
        </w:trPr>
        <w:tc>
          <w:tcPr>
            <w:tcW w:w="2552" w:type="dxa"/>
            <w:tcBorders>
              <w:top w:val="single" w:sz="6" w:space="0" w:color="ED7D31" w:themeColor="accent2"/>
              <w:left w:val="single" w:sz="4" w:space="0" w:color="ED7D31" w:themeColor="accent2"/>
              <w:bottom w:val="single" w:sz="6" w:space="0" w:color="ED7D31" w:themeColor="accent2"/>
              <w:right w:val="single" w:sz="4" w:space="0" w:color="ED7D31" w:themeColor="accent2"/>
            </w:tcBorders>
            <w:shd w:val="clear" w:color="auto" w:fill="ED7D31" w:themeFill="accent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84CDC" w:rsidRPr="00327F69" w:rsidRDefault="00C84CDC" w:rsidP="00F92C94">
            <w:pPr>
              <w:spacing w:after="0" w:line="240" w:lineRule="auto"/>
              <w:rPr>
                <w:rFonts w:eastAsia="Times New Roman" w:cstheme="minorHAnsi"/>
                <w:color w:val="FFFFFF" w:themeColor="background1"/>
                <w:sz w:val="28"/>
                <w:szCs w:val="28"/>
                <w:lang w:eastAsia="pt-PT"/>
              </w:rPr>
            </w:pPr>
          </w:p>
        </w:tc>
        <w:tc>
          <w:tcPr>
            <w:tcW w:w="6663" w:type="dxa"/>
            <w:tcBorders>
              <w:left w:val="single" w:sz="4" w:space="0" w:color="ED7D31" w:themeColor="accent2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84CDC" w:rsidRDefault="00C84CDC" w:rsidP="00F92C94">
            <w:pPr>
              <w:autoSpaceDE w:val="0"/>
              <w:autoSpaceDN w:val="0"/>
              <w:adjustRightInd w:val="0"/>
              <w:spacing w:after="0" w:line="240" w:lineRule="auto"/>
              <w:ind w:left="-76"/>
              <w:jc w:val="both"/>
              <w:rPr>
                <w:rFonts w:cstheme="minorHAnsi"/>
                <w:sz w:val="20"/>
                <w:szCs w:val="20"/>
              </w:rPr>
            </w:pPr>
          </w:p>
          <w:p w:rsidR="00C84CDC" w:rsidRDefault="00C84CDC" w:rsidP="00F92C94">
            <w:pPr>
              <w:autoSpaceDE w:val="0"/>
              <w:autoSpaceDN w:val="0"/>
              <w:adjustRightInd w:val="0"/>
              <w:spacing w:after="0" w:line="240" w:lineRule="auto"/>
              <w:ind w:left="-76"/>
              <w:jc w:val="both"/>
              <w:rPr>
                <w:rFonts w:cstheme="minorHAnsi"/>
                <w:sz w:val="20"/>
                <w:szCs w:val="20"/>
              </w:rPr>
            </w:pPr>
          </w:p>
          <w:p w:rsidR="00C84CDC" w:rsidRPr="00104BEB" w:rsidRDefault="00C84CDC" w:rsidP="00F92C94">
            <w:pPr>
              <w:autoSpaceDE w:val="0"/>
              <w:autoSpaceDN w:val="0"/>
              <w:adjustRightInd w:val="0"/>
              <w:spacing w:after="0" w:line="240" w:lineRule="auto"/>
              <w:ind w:left="-76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84CDC" w:rsidRPr="009118CF" w:rsidTr="00C84CDC">
        <w:trPr>
          <w:trHeight w:val="340"/>
        </w:trPr>
        <w:tc>
          <w:tcPr>
            <w:tcW w:w="2552" w:type="dxa"/>
            <w:tcBorders>
              <w:top w:val="single" w:sz="6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ED7D31" w:themeFill="accent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84CDC" w:rsidRPr="00327F69" w:rsidRDefault="00C84CDC" w:rsidP="00F92C94">
            <w:pPr>
              <w:spacing w:after="0" w:line="240" w:lineRule="auto"/>
              <w:rPr>
                <w:rFonts w:eastAsia="Times New Roman" w:cstheme="minorHAnsi"/>
                <w:b/>
                <w:bCs/>
                <w:color w:val="FFFFFF" w:themeColor="background1"/>
                <w:sz w:val="28"/>
                <w:szCs w:val="28"/>
                <w:lang w:eastAsia="pt-PT"/>
              </w:rPr>
            </w:pPr>
          </w:p>
        </w:tc>
        <w:tc>
          <w:tcPr>
            <w:tcW w:w="6663" w:type="dxa"/>
            <w:tcBorders>
              <w:left w:val="single" w:sz="4" w:space="0" w:color="ED7D31" w:themeColor="accent2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84CDC" w:rsidRDefault="00C84CDC" w:rsidP="00F92C9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PT"/>
              </w:rPr>
            </w:pPr>
          </w:p>
          <w:p w:rsidR="00C84CDC" w:rsidRDefault="00C84CDC" w:rsidP="00F92C9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PT"/>
              </w:rPr>
            </w:pPr>
          </w:p>
          <w:p w:rsidR="00C84CDC" w:rsidRPr="009118CF" w:rsidRDefault="00C84CDC" w:rsidP="00F92C9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PT"/>
              </w:rPr>
            </w:pPr>
          </w:p>
        </w:tc>
      </w:tr>
    </w:tbl>
    <w:p w:rsidR="00C84CDC" w:rsidRDefault="00C84CDC" w:rsidP="00C84CDC">
      <w:pPr>
        <w:rPr>
          <w:b/>
          <w:color w:val="538135" w:themeColor="accent6" w:themeShade="BF"/>
          <w:sz w:val="28"/>
          <w:szCs w:val="28"/>
        </w:rPr>
      </w:pPr>
    </w:p>
    <w:p w:rsidR="00C84CDC" w:rsidRDefault="00C84CDC" w:rsidP="00C84CDC">
      <w:pPr>
        <w:rPr>
          <w:b/>
          <w:color w:val="538135" w:themeColor="accent6" w:themeShade="BF"/>
          <w:sz w:val="28"/>
          <w:szCs w:val="28"/>
        </w:rPr>
      </w:pPr>
    </w:p>
    <w:p w:rsidR="00C254EF" w:rsidRDefault="00C254EF" w:rsidP="00C84CDC">
      <w:pPr>
        <w:jc w:val="right"/>
        <w:rPr>
          <w:b/>
          <w:color w:val="ED7D31" w:themeColor="accent2"/>
          <w:sz w:val="36"/>
          <w:szCs w:val="36"/>
        </w:rPr>
      </w:pPr>
    </w:p>
    <w:p w:rsidR="00C84CDC" w:rsidRPr="00C84CDC" w:rsidRDefault="001F0C72" w:rsidP="00C84CDC">
      <w:pPr>
        <w:jc w:val="right"/>
        <w:rPr>
          <w:b/>
          <w:color w:val="ED7D31" w:themeColor="accent2"/>
          <w:sz w:val="36"/>
          <w:szCs w:val="36"/>
        </w:rPr>
      </w:pPr>
      <w:r>
        <w:rPr>
          <w:b/>
          <w:color w:val="ED7D31" w:themeColor="accent2"/>
          <w:sz w:val="36"/>
          <w:szCs w:val="36"/>
        </w:rPr>
        <w:t>registos da observação</w:t>
      </w:r>
    </w:p>
    <w:p w:rsidR="00C84CDC" w:rsidRDefault="00C84CDC" w:rsidP="00C84CDC">
      <w:pPr>
        <w:ind w:left="567"/>
      </w:pPr>
    </w:p>
    <w:p w:rsidR="00C84CDC" w:rsidRPr="00705435" w:rsidRDefault="00C84CDC" w:rsidP="00E00A6A">
      <w:pPr>
        <w:spacing w:line="276" w:lineRule="auto"/>
        <w:ind w:left="1701"/>
        <w:rPr>
          <w:rFonts w:cstheme="minorHAnsi"/>
        </w:rPr>
      </w:pPr>
      <w:r w:rsidRPr="00E00A6A">
        <w:rPr>
          <w:rFonts w:cstheme="minorHAnsi"/>
        </w:rPr>
        <w:t>Não havendo necessidade, para efeitos de arquivo</w:t>
      </w:r>
      <w:r w:rsidR="00E00A6A">
        <w:rPr>
          <w:rStyle w:val="Refdenotaderodap"/>
          <w:rFonts w:cstheme="minorHAnsi"/>
        </w:rPr>
        <w:footnoteReference w:id="1"/>
      </w:r>
      <w:r w:rsidRPr="00E00A6A">
        <w:rPr>
          <w:rFonts w:cstheme="minorHAnsi"/>
        </w:rPr>
        <w:t>, de entregar o documento escrito com a síntese do processo de observação, cada observador utiliza a forma de proceder aos registos que lhe for mais conveniente (tópicos, sinais, texto, …), desde que a sua tomada de notas permita um diálogo pós-observação profícuo, analítico e útil. Não obstante esta liberdade, eis algumas sugestões práticas</w:t>
      </w:r>
      <w:r w:rsidRPr="00705435">
        <w:rPr>
          <w:rFonts w:cstheme="minorHAnsi"/>
        </w:rPr>
        <w:t>:</w:t>
      </w:r>
    </w:p>
    <w:p w:rsidR="00C84CDC" w:rsidRPr="00F96487" w:rsidRDefault="00C84CDC" w:rsidP="00E00A6A">
      <w:pPr>
        <w:pStyle w:val="PargrafodaLista"/>
        <w:numPr>
          <w:ilvl w:val="0"/>
          <w:numId w:val="14"/>
        </w:numPr>
        <w:spacing w:line="276" w:lineRule="auto"/>
        <w:ind w:left="2268"/>
        <w:rPr>
          <w:rFonts w:cstheme="minorHAnsi"/>
          <w:sz w:val="24"/>
          <w:szCs w:val="24"/>
        </w:rPr>
      </w:pPr>
      <w:r w:rsidRPr="00F96487">
        <w:rPr>
          <w:rFonts w:cstheme="minorHAnsi"/>
          <w:sz w:val="24"/>
          <w:szCs w:val="24"/>
        </w:rPr>
        <w:t>Convém registar o dia, a hora, o local e o período de observação.</w:t>
      </w:r>
    </w:p>
    <w:p w:rsidR="00C84CDC" w:rsidRPr="00F96487" w:rsidRDefault="00C84CDC" w:rsidP="00E00A6A">
      <w:pPr>
        <w:pStyle w:val="PargrafodaLista"/>
        <w:numPr>
          <w:ilvl w:val="0"/>
          <w:numId w:val="14"/>
        </w:numPr>
        <w:spacing w:line="276" w:lineRule="auto"/>
        <w:ind w:left="2268"/>
        <w:rPr>
          <w:rFonts w:cstheme="minorHAnsi"/>
          <w:sz w:val="24"/>
          <w:szCs w:val="24"/>
        </w:rPr>
      </w:pPr>
      <w:r w:rsidRPr="00F96487">
        <w:rPr>
          <w:rFonts w:cstheme="minorHAnsi"/>
          <w:sz w:val="24"/>
          <w:szCs w:val="24"/>
        </w:rPr>
        <w:t>Evitar objetivos de observação demasiadamente ambíguos (</w:t>
      </w:r>
      <w:r w:rsidRPr="00F96487">
        <w:rPr>
          <w:rFonts w:cstheme="minorHAnsi"/>
          <w:i/>
          <w:sz w:val="24"/>
          <w:szCs w:val="24"/>
        </w:rPr>
        <w:t xml:space="preserve">desenvolver competências, promover a </w:t>
      </w:r>
      <w:proofErr w:type="gramStart"/>
      <w:r w:rsidRPr="00F96487">
        <w:rPr>
          <w:rFonts w:cstheme="minorHAnsi"/>
          <w:i/>
          <w:sz w:val="24"/>
          <w:szCs w:val="24"/>
        </w:rPr>
        <w:t>cidadania</w:t>
      </w:r>
      <w:r w:rsidRPr="00F96487">
        <w:rPr>
          <w:rFonts w:cstheme="minorHAnsi"/>
          <w:sz w:val="24"/>
          <w:szCs w:val="24"/>
        </w:rPr>
        <w:t>, ….</w:t>
      </w:r>
      <w:proofErr w:type="gramEnd"/>
      <w:r w:rsidRPr="00F96487">
        <w:rPr>
          <w:rFonts w:cstheme="minorHAnsi"/>
          <w:sz w:val="24"/>
          <w:szCs w:val="24"/>
        </w:rPr>
        <w:t>)</w:t>
      </w:r>
    </w:p>
    <w:p w:rsidR="00C84CDC" w:rsidRPr="00F96487" w:rsidRDefault="00C84CDC" w:rsidP="00E00A6A">
      <w:pPr>
        <w:pStyle w:val="PargrafodaLista"/>
        <w:numPr>
          <w:ilvl w:val="0"/>
          <w:numId w:val="14"/>
        </w:numPr>
        <w:spacing w:line="276" w:lineRule="auto"/>
        <w:ind w:left="2268"/>
        <w:rPr>
          <w:rFonts w:cstheme="minorHAnsi"/>
          <w:sz w:val="24"/>
          <w:szCs w:val="24"/>
        </w:rPr>
      </w:pPr>
      <w:r w:rsidRPr="00F96487">
        <w:rPr>
          <w:rFonts w:cstheme="minorHAnsi"/>
          <w:sz w:val="24"/>
          <w:szCs w:val="24"/>
        </w:rPr>
        <w:t xml:space="preserve">Distinguir, </w:t>
      </w:r>
      <w:r w:rsidR="00C254EF">
        <w:rPr>
          <w:rFonts w:cstheme="minorHAnsi"/>
          <w:sz w:val="24"/>
          <w:szCs w:val="24"/>
        </w:rPr>
        <w:t>visual e graficamente</w:t>
      </w:r>
      <w:r w:rsidRPr="00F96487">
        <w:rPr>
          <w:rFonts w:cstheme="minorHAnsi"/>
          <w:sz w:val="24"/>
          <w:szCs w:val="24"/>
        </w:rPr>
        <w:t xml:space="preserve">, as informações essencialmente descritivas (acontecimentos, falas, citações, …) das observações pessoais e inferências do observador. </w:t>
      </w:r>
      <w:r w:rsidR="00C254EF">
        <w:rPr>
          <w:rFonts w:cstheme="minorHAnsi"/>
          <w:sz w:val="24"/>
          <w:szCs w:val="24"/>
        </w:rPr>
        <w:t>Importa saber</w:t>
      </w:r>
      <w:r w:rsidRPr="00F96487">
        <w:rPr>
          <w:rFonts w:cstheme="minorHAnsi"/>
          <w:sz w:val="24"/>
          <w:szCs w:val="24"/>
        </w:rPr>
        <w:t xml:space="preserve"> separar factos de opiniões/avaliações.</w:t>
      </w:r>
    </w:p>
    <w:p w:rsidR="00C84CDC" w:rsidRPr="00F96487" w:rsidRDefault="00C84CDC" w:rsidP="00E00A6A">
      <w:pPr>
        <w:pStyle w:val="PargrafodaLista"/>
        <w:numPr>
          <w:ilvl w:val="0"/>
          <w:numId w:val="14"/>
        </w:numPr>
        <w:spacing w:line="276" w:lineRule="auto"/>
        <w:ind w:left="2268"/>
        <w:rPr>
          <w:rFonts w:cstheme="minorHAnsi"/>
          <w:sz w:val="24"/>
          <w:szCs w:val="24"/>
        </w:rPr>
      </w:pPr>
      <w:r w:rsidRPr="00F96487">
        <w:rPr>
          <w:rFonts w:cstheme="minorHAnsi"/>
          <w:sz w:val="24"/>
          <w:szCs w:val="24"/>
        </w:rPr>
        <w:t>A linguagem probabilística (</w:t>
      </w:r>
      <w:r w:rsidRPr="00F96487">
        <w:rPr>
          <w:rFonts w:cstheme="minorHAnsi"/>
          <w:i/>
          <w:sz w:val="24"/>
          <w:szCs w:val="24"/>
        </w:rPr>
        <w:t>algumas vezes, provavelmente, na minha opinião, talvez</w:t>
      </w:r>
      <w:r w:rsidRPr="00F96487">
        <w:rPr>
          <w:rFonts w:cstheme="minorHAnsi"/>
          <w:sz w:val="24"/>
          <w:szCs w:val="24"/>
        </w:rPr>
        <w:t>, …) é preferível às expressões generalizadoras (</w:t>
      </w:r>
      <w:r w:rsidRPr="00F96487">
        <w:rPr>
          <w:rFonts w:cstheme="minorHAnsi"/>
          <w:i/>
          <w:sz w:val="24"/>
          <w:szCs w:val="24"/>
        </w:rPr>
        <w:t>sempre, nunca, todos, nenhum, alguns</w:t>
      </w:r>
      <w:r w:rsidRPr="00F96487">
        <w:rPr>
          <w:rFonts w:cstheme="minorHAnsi"/>
          <w:sz w:val="24"/>
          <w:szCs w:val="24"/>
        </w:rPr>
        <w:t>, …).</w:t>
      </w:r>
    </w:p>
    <w:p w:rsidR="00C84CDC" w:rsidRPr="00F96487" w:rsidRDefault="00C84CDC" w:rsidP="00E00A6A">
      <w:pPr>
        <w:pStyle w:val="PargrafodaLista"/>
        <w:numPr>
          <w:ilvl w:val="0"/>
          <w:numId w:val="14"/>
        </w:numPr>
        <w:spacing w:line="276" w:lineRule="auto"/>
        <w:ind w:left="2268"/>
        <w:rPr>
          <w:rFonts w:cstheme="minorHAnsi"/>
          <w:sz w:val="24"/>
          <w:szCs w:val="24"/>
        </w:rPr>
      </w:pPr>
      <w:r w:rsidRPr="00F96487">
        <w:rPr>
          <w:rFonts w:cstheme="minorHAnsi"/>
          <w:sz w:val="24"/>
          <w:szCs w:val="24"/>
        </w:rPr>
        <w:t>Privilegiar descrições específicas, com relatos do que aconteceu (</w:t>
      </w:r>
      <w:r w:rsidRPr="00F96487">
        <w:rPr>
          <w:rFonts w:cstheme="minorHAnsi"/>
          <w:i/>
          <w:sz w:val="24"/>
          <w:szCs w:val="24"/>
        </w:rPr>
        <w:t>A Manuela levantou-se 4 vezes ao longo da atividade e foi consultar o dicionário</w:t>
      </w:r>
      <w:r w:rsidRPr="00F96487">
        <w:rPr>
          <w:rFonts w:cstheme="minorHAnsi"/>
          <w:sz w:val="24"/>
          <w:szCs w:val="24"/>
        </w:rPr>
        <w:t xml:space="preserve">. </w:t>
      </w:r>
      <w:r w:rsidRPr="00F96487">
        <w:rPr>
          <w:rFonts w:cstheme="minorHAnsi"/>
          <w:i/>
          <w:sz w:val="24"/>
          <w:szCs w:val="24"/>
        </w:rPr>
        <w:t xml:space="preserve">As perguntas 4 e 5 só foram feitas depois de ter perguntado à professora “O que significa protelar?” e a professora lhe ter respondido “Adiar, </w:t>
      </w:r>
      <w:proofErr w:type="gramStart"/>
      <w:r w:rsidRPr="00F96487">
        <w:rPr>
          <w:rFonts w:cstheme="minorHAnsi"/>
          <w:i/>
          <w:sz w:val="24"/>
          <w:szCs w:val="24"/>
        </w:rPr>
        <w:t>Deixar</w:t>
      </w:r>
      <w:proofErr w:type="gramEnd"/>
      <w:r w:rsidRPr="00F96487">
        <w:rPr>
          <w:rFonts w:cstheme="minorHAnsi"/>
          <w:i/>
          <w:sz w:val="24"/>
          <w:szCs w:val="24"/>
        </w:rPr>
        <w:t xml:space="preserve"> para mais tarde.”</w:t>
      </w:r>
      <w:r w:rsidRPr="00F96487">
        <w:rPr>
          <w:rFonts w:cstheme="minorHAnsi"/>
          <w:sz w:val="24"/>
          <w:szCs w:val="24"/>
        </w:rPr>
        <w:t>), em detrimento de descrições gerais não acompanhadas de processos de desenvolvimento (</w:t>
      </w:r>
      <w:r w:rsidRPr="00F96487">
        <w:rPr>
          <w:rFonts w:cstheme="minorHAnsi"/>
          <w:i/>
          <w:sz w:val="24"/>
          <w:szCs w:val="24"/>
        </w:rPr>
        <w:t>o grupo participou com entusiasmo e adorou a atividade</w:t>
      </w:r>
      <w:r w:rsidRPr="00F96487">
        <w:rPr>
          <w:rFonts w:cstheme="minorHAnsi"/>
          <w:sz w:val="24"/>
          <w:szCs w:val="24"/>
        </w:rPr>
        <w:t>).</w:t>
      </w:r>
    </w:p>
    <w:p w:rsidR="00C84CDC" w:rsidRPr="00F96487" w:rsidRDefault="00C84CDC" w:rsidP="00E00A6A">
      <w:pPr>
        <w:pStyle w:val="PargrafodaLista"/>
        <w:numPr>
          <w:ilvl w:val="0"/>
          <w:numId w:val="14"/>
        </w:numPr>
        <w:spacing w:line="276" w:lineRule="auto"/>
        <w:ind w:left="2268"/>
        <w:rPr>
          <w:rFonts w:cstheme="minorHAnsi"/>
          <w:sz w:val="24"/>
          <w:szCs w:val="24"/>
        </w:rPr>
      </w:pPr>
      <w:r w:rsidRPr="00F96487">
        <w:rPr>
          <w:rFonts w:cstheme="minorHAnsi"/>
          <w:sz w:val="24"/>
          <w:szCs w:val="24"/>
        </w:rPr>
        <w:t>Evitar, também, interpretações dos comportamentos dos alunos (</w:t>
      </w:r>
      <w:r w:rsidRPr="00F96487">
        <w:rPr>
          <w:rFonts w:cstheme="minorHAnsi"/>
          <w:i/>
          <w:sz w:val="24"/>
          <w:szCs w:val="24"/>
        </w:rPr>
        <w:t xml:space="preserve">muito inibido, fala-barato, mau, agressivo, sobredotado, hiperativo, aborrecido, </w:t>
      </w:r>
      <w:proofErr w:type="gramStart"/>
      <w:r w:rsidRPr="00F96487">
        <w:rPr>
          <w:rFonts w:cstheme="minorHAnsi"/>
          <w:i/>
          <w:sz w:val="24"/>
          <w:szCs w:val="24"/>
        </w:rPr>
        <w:t>desatento</w:t>
      </w:r>
      <w:r w:rsidRPr="00F96487">
        <w:rPr>
          <w:rFonts w:cstheme="minorHAnsi"/>
          <w:sz w:val="24"/>
          <w:szCs w:val="24"/>
        </w:rPr>
        <w:t>, ….</w:t>
      </w:r>
      <w:proofErr w:type="gramEnd"/>
      <w:r w:rsidRPr="00F96487">
        <w:rPr>
          <w:rFonts w:cstheme="minorHAnsi"/>
          <w:sz w:val="24"/>
          <w:szCs w:val="24"/>
        </w:rPr>
        <w:t>)</w:t>
      </w:r>
    </w:p>
    <w:p w:rsidR="00C84CDC" w:rsidRDefault="00C84CDC" w:rsidP="00C84CDC">
      <w:pPr>
        <w:pStyle w:val="PargrafodaLista"/>
        <w:numPr>
          <w:ilvl w:val="0"/>
          <w:numId w:val="14"/>
        </w:numPr>
        <w:spacing w:line="276" w:lineRule="auto"/>
        <w:ind w:left="2268"/>
      </w:pPr>
      <w:r w:rsidRPr="00E00A6A">
        <w:rPr>
          <w:rFonts w:cstheme="minorHAnsi"/>
          <w:sz w:val="24"/>
          <w:szCs w:val="24"/>
        </w:rPr>
        <w:t>Utilizar preferencialmente linguagem não avaliadora e colada ao real, em vez de avaliações moralizantes (</w:t>
      </w:r>
      <w:r w:rsidRPr="00E00A6A">
        <w:rPr>
          <w:rFonts w:cstheme="minorHAnsi"/>
          <w:i/>
          <w:sz w:val="24"/>
          <w:szCs w:val="24"/>
        </w:rPr>
        <w:t>falta de educação, sem maneiras, não têm hábitos de higiene, mentirosos, manipuladores</w:t>
      </w:r>
      <w:r w:rsidRPr="00E00A6A">
        <w:rPr>
          <w:rFonts w:cstheme="minorHAnsi"/>
          <w:sz w:val="24"/>
          <w:szCs w:val="24"/>
        </w:rPr>
        <w:t>…)</w:t>
      </w:r>
      <w:r>
        <w:br w:type="page"/>
      </w:r>
    </w:p>
    <w:p w:rsidR="00C84CDC" w:rsidRPr="00C84CDC" w:rsidRDefault="001F0C72" w:rsidP="00C84CDC">
      <w:pPr>
        <w:jc w:val="right"/>
        <w:rPr>
          <w:b/>
          <w:color w:val="ED7D31" w:themeColor="accent2"/>
          <w:sz w:val="36"/>
          <w:szCs w:val="36"/>
        </w:rPr>
      </w:pPr>
      <w:r w:rsidRPr="00C84CDC">
        <w:rPr>
          <w:b/>
          <w:color w:val="ED7D31" w:themeColor="accent2"/>
          <w:sz w:val="36"/>
          <w:szCs w:val="36"/>
        </w:rPr>
        <w:t>as questões da subjetividade</w:t>
      </w:r>
    </w:p>
    <w:p w:rsidR="00C84CDC" w:rsidRDefault="00C84CDC" w:rsidP="00C84CDC"/>
    <w:p w:rsidR="00C84CDC" w:rsidRDefault="00C84CDC" w:rsidP="00E00A6A">
      <w:pPr>
        <w:spacing w:line="276" w:lineRule="auto"/>
        <w:ind w:left="1701"/>
        <w:rPr>
          <w:rFonts w:cstheme="minorHAnsi"/>
        </w:rPr>
      </w:pPr>
      <w:r>
        <w:rPr>
          <w:rFonts w:cstheme="minorHAnsi"/>
        </w:rPr>
        <w:t>Vale a pena destacar os seguintes enviesamentos como possibilidades a que importa prestar atenção, em qualquer processo de observação/avaliação:</w:t>
      </w:r>
    </w:p>
    <w:p w:rsidR="00C84CDC" w:rsidRPr="00655AA6" w:rsidRDefault="00C84CDC" w:rsidP="00E00A6A">
      <w:pPr>
        <w:pStyle w:val="PargrafodaLista"/>
        <w:numPr>
          <w:ilvl w:val="1"/>
          <w:numId w:val="15"/>
        </w:numPr>
        <w:spacing w:line="276" w:lineRule="auto"/>
        <w:ind w:left="2410" w:hanging="425"/>
        <w:rPr>
          <w:rFonts w:cstheme="minorHAnsi"/>
        </w:rPr>
      </w:pPr>
      <w:r w:rsidRPr="00C84CDC">
        <w:rPr>
          <w:rFonts w:cstheme="minorHAnsi"/>
          <w:b/>
          <w:color w:val="ED7D31" w:themeColor="accent2"/>
        </w:rPr>
        <w:t>preconceitos pessoais</w:t>
      </w:r>
      <w:r w:rsidRPr="00655AA6">
        <w:rPr>
          <w:rFonts w:cstheme="minorHAnsi"/>
        </w:rPr>
        <w:t xml:space="preserve">: são opiniões acerca de grupos de pessoas (raça, religião, género, </w:t>
      </w:r>
      <w:proofErr w:type="spellStart"/>
      <w:r w:rsidRPr="00655AA6">
        <w:rPr>
          <w:rFonts w:cstheme="minorHAnsi"/>
        </w:rPr>
        <w:t>etc</w:t>
      </w:r>
      <w:proofErr w:type="spellEnd"/>
      <w:r w:rsidRPr="00655AA6">
        <w:rPr>
          <w:rFonts w:cstheme="minorHAnsi"/>
        </w:rPr>
        <w:t>) que podem afetar as avaliações;</w:t>
      </w:r>
    </w:p>
    <w:p w:rsidR="00C84CDC" w:rsidRPr="00655AA6" w:rsidRDefault="00C84CDC" w:rsidP="00E00A6A">
      <w:pPr>
        <w:pStyle w:val="PargrafodaLista"/>
        <w:numPr>
          <w:ilvl w:val="1"/>
          <w:numId w:val="15"/>
        </w:numPr>
        <w:spacing w:line="276" w:lineRule="auto"/>
        <w:ind w:left="2410" w:hanging="425"/>
        <w:rPr>
          <w:rFonts w:cstheme="minorHAnsi"/>
        </w:rPr>
      </w:pPr>
      <w:r w:rsidRPr="00C84CDC">
        <w:rPr>
          <w:rFonts w:cstheme="minorHAnsi"/>
          <w:b/>
          <w:color w:val="ED7D31" w:themeColor="accent2"/>
        </w:rPr>
        <w:t>erros por condescendência e exigência</w:t>
      </w:r>
      <w:r w:rsidRPr="00655AA6">
        <w:rPr>
          <w:rFonts w:cstheme="minorHAnsi"/>
        </w:rPr>
        <w:t>: o erro por condescendência ocorre quando o avaliador tende a ser benevolente nas suas avaliações.  Pelo contrário, o erro por exigência, resulta da grande severidade colocada nas avaliações;</w:t>
      </w:r>
    </w:p>
    <w:p w:rsidR="00C84CDC" w:rsidRPr="00655AA6" w:rsidRDefault="00C84CDC" w:rsidP="00E00A6A">
      <w:pPr>
        <w:pStyle w:val="PargrafodaLista"/>
        <w:numPr>
          <w:ilvl w:val="1"/>
          <w:numId w:val="15"/>
        </w:numPr>
        <w:spacing w:line="276" w:lineRule="auto"/>
        <w:ind w:left="2410" w:hanging="425"/>
        <w:rPr>
          <w:rFonts w:cstheme="minorHAnsi"/>
        </w:rPr>
      </w:pPr>
      <w:r w:rsidRPr="00C84CDC">
        <w:rPr>
          <w:rFonts w:cstheme="minorHAnsi"/>
          <w:b/>
          <w:color w:val="ED7D31" w:themeColor="accent2"/>
        </w:rPr>
        <w:t>erro da tendência central</w:t>
      </w:r>
      <w:r w:rsidRPr="00655AA6">
        <w:rPr>
          <w:rFonts w:cstheme="minorHAnsi"/>
        </w:rPr>
        <w:t xml:space="preserve">: </w:t>
      </w:r>
      <w:r>
        <w:rPr>
          <w:rFonts w:cstheme="minorHAnsi"/>
        </w:rPr>
        <w:t xml:space="preserve">porque </w:t>
      </w:r>
      <w:r w:rsidRPr="00655AA6">
        <w:rPr>
          <w:rFonts w:cstheme="minorHAnsi"/>
        </w:rPr>
        <w:t xml:space="preserve">alguns </w:t>
      </w:r>
      <w:r>
        <w:rPr>
          <w:rFonts w:cstheme="minorHAnsi"/>
        </w:rPr>
        <w:t>observadores/</w:t>
      </w:r>
      <w:r w:rsidRPr="00655AA6">
        <w:rPr>
          <w:rFonts w:cstheme="minorHAnsi"/>
        </w:rPr>
        <w:t xml:space="preserve">avaliadores não gostam de classificar </w:t>
      </w:r>
      <w:r>
        <w:rPr>
          <w:rFonts w:cstheme="minorHAnsi"/>
        </w:rPr>
        <w:t xml:space="preserve">quem observam </w:t>
      </w:r>
      <w:r w:rsidRPr="00655AA6">
        <w:rPr>
          <w:rFonts w:cstheme="minorHAnsi"/>
        </w:rPr>
        <w:t>como bons ou maus</w:t>
      </w:r>
      <w:r>
        <w:rPr>
          <w:rFonts w:cstheme="minorHAnsi"/>
        </w:rPr>
        <w:t xml:space="preserve">, tendem a distorcer </w:t>
      </w:r>
      <w:r w:rsidRPr="00655AA6">
        <w:rPr>
          <w:rFonts w:cstheme="minorHAnsi"/>
        </w:rPr>
        <w:t xml:space="preserve">a </w:t>
      </w:r>
      <w:r>
        <w:rPr>
          <w:rFonts w:cstheme="minorHAnsi"/>
        </w:rPr>
        <w:t>apreciação</w:t>
      </w:r>
      <w:r w:rsidRPr="00655AA6">
        <w:rPr>
          <w:rFonts w:cstheme="minorHAnsi"/>
        </w:rPr>
        <w:t xml:space="preserve">, colocando cada </w:t>
      </w:r>
      <w:r>
        <w:rPr>
          <w:rFonts w:cstheme="minorHAnsi"/>
        </w:rPr>
        <w:t>colega observado</w:t>
      </w:r>
      <w:r w:rsidRPr="00655AA6">
        <w:rPr>
          <w:rFonts w:cstheme="minorHAnsi"/>
        </w:rPr>
        <w:t xml:space="preserve"> na média, para a generalidade dos critérios de análise considerados;</w:t>
      </w:r>
    </w:p>
    <w:p w:rsidR="00C84CDC" w:rsidRPr="00655AA6" w:rsidRDefault="00C84CDC" w:rsidP="00E00A6A">
      <w:pPr>
        <w:pStyle w:val="PargrafodaLista"/>
        <w:numPr>
          <w:ilvl w:val="1"/>
          <w:numId w:val="15"/>
        </w:numPr>
        <w:spacing w:line="276" w:lineRule="auto"/>
        <w:ind w:left="2410" w:hanging="425"/>
        <w:rPr>
          <w:rFonts w:cstheme="minorHAnsi"/>
        </w:rPr>
      </w:pPr>
      <w:r w:rsidRPr="00C84CDC">
        <w:rPr>
          <w:rFonts w:cstheme="minorHAnsi"/>
          <w:b/>
          <w:color w:val="ED7D31" w:themeColor="accent2"/>
        </w:rPr>
        <w:t>erro de semelhança</w:t>
      </w:r>
      <w:r w:rsidRPr="00655AA6">
        <w:rPr>
          <w:rFonts w:cstheme="minorHAnsi"/>
        </w:rPr>
        <w:t xml:space="preserve">: acontece, por vezes, o </w:t>
      </w:r>
      <w:r>
        <w:rPr>
          <w:rFonts w:cstheme="minorHAnsi"/>
        </w:rPr>
        <w:t>observador/</w:t>
      </w:r>
      <w:r w:rsidRPr="00655AA6">
        <w:rPr>
          <w:rFonts w:cstheme="minorHAnsi"/>
        </w:rPr>
        <w:t xml:space="preserve">avaliador ter pontos em comum com o </w:t>
      </w:r>
      <w:r>
        <w:rPr>
          <w:rFonts w:cstheme="minorHAnsi"/>
        </w:rPr>
        <w:t>colega que observa</w:t>
      </w:r>
      <w:r w:rsidRPr="00655AA6">
        <w:rPr>
          <w:rFonts w:cstheme="minorHAnsi"/>
        </w:rPr>
        <w:t xml:space="preserve"> (o mesmo clube de futebol ou partido político); este facto pode ser responsável por uma grande identificação do </w:t>
      </w:r>
      <w:r>
        <w:rPr>
          <w:rFonts w:cstheme="minorHAnsi"/>
        </w:rPr>
        <w:t>observador</w:t>
      </w:r>
      <w:r w:rsidRPr="00655AA6">
        <w:rPr>
          <w:rFonts w:cstheme="minorHAnsi"/>
        </w:rPr>
        <w:t xml:space="preserve"> com o </w:t>
      </w:r>
      <w:r>
        <w:rPr>
          <w:rFonts w:cstheme="minorHAnsi"/>
        </w:rPr>
        <w:t>observado</w:t>
      </w:r>
      <w:r w:rsidRPr="00655AA6">
        <w:rPr>
          <w:rFonts w:cstheme="minorHAnsi"/>
        </w:rPr>
        <w:t xml:space="preserve">, fazendo crer ao primeiro que uma má </w:t>
      </w:r>
      <w:r>
        <w:rPr>
          <w:rFonts w:cstheme="minorHAnsi"/>
        </w:rPr>
        <w:t>apreciação</w:t>
      </w:r>
      <w:r w:rsidRPr="00655AA6">
        <w:rPr>
          <w:rFonts w:cstheme="minorHAnsi"/>
        </w:rPr>
        <w:t xml:space="preserve"> do segundo quase implica uma auto</w:t>
      </w:r>
      <w:r>
        <w:rPr>
          <w:rFonts w:cstheme="minorHAnsi"/>
        </w:rPr>
        <w:t>apreciaç</w:t>
      </w:r>
      <w:r w:rsidRPr="00655AA6">
        <w:rPr>
          <w:rFonts w:cstheme="minorHAnsi"/>
        </w:rPr>
        <w:t>ão negativa;</w:t>
      </w:r>
    </w:p>
    <w:p w:rsidR="00C84CDC" w:rsidRPr="00655AA6" w:rsidRDefault="00C84CDC" w:rsidP="00E00A6A">
      <w:pPr>
        <w:pStyle w:val="PargrafodaLista"/>
        <w:numPr>
          <w:ilvl w:val="1"/>
          <w:numId w:val="15"/>
        </w:numPr>
        <w:spacing w:line="276" w:lineRule="auto"/>
        <w:ind w:left="2410" w:hanging="425"/>
        <w:rPr>
          <w:rFonts w:cstheme="minorHAnsi"/>
        </w:rPr>
      </w:pPr>
      <w:r w:rsidRPr="00C84CDC">
        <w:rPr>
          <w:rFonts w:cstheme="minorHAnsi"/>
          <w:b/>
          <w:color w:val="ED7D31" w:themeColor="accent2"/>
        </w:rPr>
        <w:t>erro de primeira impressão</w:t>
      </w:r>
      <w:r w:rsidRPr="00655AA6">
        <w:rPr>
          <w:rFonts w:cstheme="minorHAnsi"/>
        </w:rPr>
        <w:t>: ocorre quando a primeira ideia que se faz de uma pessoa permanece imutável, mesmo após ela sofrer alterações mais ou menos profundas;</w:t>
      </w:r>
    </w:p>
    <w:p w:rsidR="00C84CDC" w:rsidRPr="00655AA6" w:rsidRDefault="00C84CDC" w:rsidP="00E00A6A">
      <w:pPr>
        <w:pStyle w:val="PargrafodaLista"/>
        <w:numPr>
          <w:ilvl w:val="1"/>
          <w:numId w:val="15"/>
        </w:numPr>
        <w:spacing w:line="276" w:lineRule="auto"/>
        <w:ind w:left="2410" w:hanging="425"/>
        <w:rPr>
          <w:rFonts w:cstheme="minorHAnsi"/>
        </w:rPr>
      </w:pPr>
      <w:r w:rsidRPr="00C84CDC">
        <w:rPr>
          <w:rFonts w:cstheme="minorHAnsi"/>
          <w:b/>
          <w:color w:val="ED7D31" w:themeColor="accent2"/>
        </w:rPr>
        <w:t>efeito dos acontecimentos recentes</w:t>
      </w:r>
      <w:r w:rsidRPr="00655AA6">
        <w:rPr>
          <w:rFonts w:cstheme="minorHAnsi"/>
        </w:rPr>
        <w:t xml:space="preserve">: tendência para basear a </w:t>
      </w:r>
      <w:r>
        <w:rPr>
          <w:rFonts w:cstheme="minorHAnsi"/>
        </w:rPr>
        <w:t>observação/avaliação</w:t>
      </w:r>
      <w:r w:rsidRPr="00655AA6">
        <w:rPr>
          <w:rFonts w:cstheme="minorHAnsi"/>
        </w:rPr>
        <w:t xml:space="preserve"> nas impressões colhidas das ações, comportamentos e desempenhos mais recentes do </w:t>
      </w:r>
      <w:r>
        <w:rPr>
          <w:rFonts w:cstheme="minorHAnsi"/>
        </w:rPr>
        <w:t>observado</w:t>
      </w:r>
      <w:r w:rsidRPr="00655AA6">
        <w:rPr>
          <w:rFonts w:cstheme="minorHAnsi"/>
        </w:rPr>
        <w:t>;</w:t>
      </w:r>
    </w:p>
    <w:p w:rsidR="00C84CDC" w:rsidRPr="00655AA6" w:rsidRDefault="00C84CDC" w:rsidP="00E00A6A">
      <w:pPr>
        <w:pStyle w:val="PargrafodaLista"/>
        <w:numPr>
          <w:ilvl w:val="1"/>
          <w:numId w:val="15"/>
        </w:numPr>
        <w:spacing w:line="276" w:lineRule="auto"/>
        <w:ind w:left="2410" w:hanging="425"/>
        <w:rPr>
          <w:rFonts w:cstheme="minorHAnsi"/>
        </w:rPr>
      </w:pPr>
      <w:r w:rsidRPr="00C84CDC">
        <w:rPr>
          <w:rFonts w:cstheme="minorHAnsi"/>
          <w:b/>
          <w:color w:val="ED7D31" w:themeColor="accent2"/>
        </w:rPr>
        <w:t>enviesamentos culturais</w:t>
      </w:r>
      <w:r w:rsidRPr="00655AA6">
        <w:rPr>
          <w:rFonts w:cstheme="minorHAnsi"/>
        </w:rPr>
        <w:t>: sabe-se que cada cultura valoriza determinados aspetos em detrimento de outros.  Por exemplo, na cultura ocidental</w:t>
      </w:r>
      <w:r>
        <w:rPr>
          <w:rFonts w:cstheme="minorHAnsi"/>
        </w:rPr>
        <w:t>,</w:t>
      </w:r>
      <w:r w:rsidRPr="00655AA6">
        <w:rPr>
          <w:rFonts w:cstheme="minorHAnsi"/>
        </w:rPr>
        <w:t xml:space="preserve"> a idade avançada é, normalmente, um fator considerado negativo na avaliação de pessoas para trabalhar. É necessário haver consciência disso e não deixar que influencie negativamente a </w:t>
      </w:r>
      <w:r>
        <w:rPr>
          <w:rFonts w:cstheme="minorHAnsi"/>
        </w:rPr>
        <w:t>apreciação</w:t>
      </w:r>
      <w:r w:rsidRPr="00655AA6">
        <w:rPr>
          <w:rFonts w:cstheme="minorHAnsi"/>
        </w:rPr>
        <w:t>.</w:t>
      </w:r>
    </w:p>
    <w:p w:rsidR="00C84CDC" w:rsidRDefault="00C84CDC" w:rsidP="00C84CDC"/>
    <w:p w:rsidR="00C84CDC" w:rsidRDefault="00C84CDC" w:rsidP="00C84CDC">
      <w:r>
        <w:br w:type="page"/>
      </w:r>
    </w:p>
    <w:p w:rsidR="00C84CDC" w:rsidRPr="001F0C72" w:rsidRDefault="001F0C72" w:rsidP="00C84CDC">
      <w:pPr>
        <w:jc w:val="right"/>
        <w:rPr>
          <w:b/>
          <w:color w:val="ED7D31" w:themeColor="accent2"/>
          <w:sz w:val="36"/>
          <w:szCs w:val="36"/>
        </w:rPr>
      </w:pPr>
      <w:r w:rsidRPr="001F0C72">
        <w:rPr>
          <w:b/>
          <w:color w:val="ED7D31" w:themeColor="accent2"/>
          <w:sz w:val="36"/>
          <w:szCs w:val="36"/>
        </w:rPr>
        <w:t>o diálogo pós-observação</w:t>
      </w:r>
    </w:p>
    <w:p w:rsidR="00C84CDC" w:rsidRDefault="00C84CDC" w:rsidP="00C84CDC"/>
    <w:p w:rsidR="00C84CDC" w:rsidRPr="00E00A6A" w:rsidRDefault="00C84CDC" w:rsidP="00E00A6A">
      <w:pPr>
        <w:spacing w:line="276" w:lineRule="auto"/>
        <w:ind w:left="1701"/>
        <w:rPr>
          <w:rFonts w:cstheme="minorHAnsi"/>
        </w:rPr>
      </w:pPr>
      <w:r w:rsidRPr="00E00A6A">
        <w:rPr>
          <w:rFonts w:cstheme="minorHAnsi"/>
        </w:rPr>
        <w:t>O diálogo que se segue à observação é, porventura, a fase mais importante de todo o processo de observação de aulas e, por isso mesmo, não pode limitar-se a um simples ato administrativo ou a uma obrigação institucional. Trata-se, antes, de um momento de comunicação e de negociação, numa situação face-a-face, em que o observado é envolvido na análise crítica e reflexiva sobre o seu desempenho e, sempre que isso se revelar necessário e pertinente, na identificação de o que e como melhorar.</w:t>
      </w:r>
    </w:p>
    <w:p w:rsidR="00C84CDC" w:rsidRPr="00E00A6A" w:rsidRDefault="00C84CDC" w:rsidP="00E00A6A">
      <w:pPr>
        <w:spacing w:line="276" w:lineRule="auto"/>
        <w:ind w:left="1701"/>
        <w:rPr>
          <w:rFonts w:cstheme="minorHAnsi"/>
        </w:rPr>
      </w:pPr>
      <w:r w:rsidRPr="00E00A6A">
        <w:rPr>
          <w:rFonts w:cstheme="minorHAnsi"/>
        </w:rPr>
        <w:t>Convirá, portanto, que o observador contribua para:</w:t>
      </w:r>
    </w:p>
    <w:p w:rsidR="00C84CDC" w:rsidRDefault="00C84CDC" w:rsidP="00E00A6A">
      <w:pPr>
        <w:pStyle w:val="PargrafodaLista"/>
        <w:numPr>
          <w:ilvl w:val="0"/>
          <w:numId w:val="17"/>
        </w:numPr>
        <w:spacing w:line="276" w:lineRule="auto"/>
        <w:ind w:left="2268"/>
        <w:rPr>
          <w:rFonts w:cstheme="minorHAnsi"/>
        </w:rPr>
      </w:pPr>
      <w:r>
        <w:rPr>
          <w:rFonts w:cstheme="minorHAnsi"/>
        </w:rPr>
        <w:t>libertar o potencial;</w:t>
      </w:r>
    </w:p>
    <w:p w:rsidR="00C84CDC" w:rsidRDefault="00C84CDC" w:rsidP="00E00A6A">
      <w:pPr>
        <w:pStyle w:val="PargrafodaLista"/>
        <w:numPr>
          <w:ilvl w:val="0"/>
          <w:numId w:val="17"/>
        </w:numPr>
        <w:spacing w:line="276" w:lineRule="auto"/>
        <w:ind w:left="2268"/>
        <w:rPr>
          <w:rFonts w:cstheme="minorHAnsi"/>
        </w:rPr>
      </w:pPr>
      <w:r>
        <w:rPr>
          <w:rFonts w:cstheme="minorHAnsi"/>
        </w:rPr>
        <w:t>motivar;</w:t>
      </w:r>
    </w:p>
    <w:p w:rsidR="00C84CDC" w:rsidRDefault="00C84CDC" w:rsidP="00E00A6A">
      <w:pPr>
        <w:pStyle w:val="PargrafodaLista"/>
        <w:numPr>
          <w:ilvl w:val="0"/>
          <w:numId w:val="17"/>
        </w:numPr>
        <w:spacing w:line="276" w:lineRule="auto"/>
        <w:ind w:left="2268"/>
        <w:rPr>
          <w:rFonts w:cstheme="minorHAnsi"/>
        </w:rPr>
      </w:pPr>
      <w:r>
        <w:rPr>
          <w:rFonts w:cstheme="minorHAnsi"/>
        </w:rPr>
        <w:t>focar no processo;</w:t>
      </w:r>
    </w:p>
    <w:p w:rsidR="00C84CDC" w:rsidRDefault="00C84CDC" w:rsidP="00E00A6A">
      <w:pPr>
        <w:pStyle w:val="PargrafodaLista"/>
        <w:numPr>
          <w:ilvl w:val="0"/>
          <w:numId w:val="17"/>
        </w:numPr>
        <w:spacing w:line="276" w:lineRule="auto"/>
        <w:ind w:left="2268"/>
        <w:rPr>
          <w:rFonts w:cstheme="minorHAnsi"/>
        </w:rPr>
      </w:pPr>
      <w:r>
        <w:rPr>
          <w:rFonts w:cstheme="minorHAnsi"/>
        </w:rPr>
        <w:t>ouvir e ajudar a resolver problemas;</w:t>
      </w:r>
    </w:p>
    <w:p w:rsidR="00C84CDC" w:rsidRDefault="00C84CDC" w:rsidP="00E00A6A">
      <w:pPr>
        <w:pStyle w:val="PargrafodaLista"/>
        <w:numPr>
          <w:ilvl w:val="0"/>
          <w:numId w:val="17"/>
        </w:numPr>
        <w:spacing w:line="276" w:lineRule="auto"/>
        <w:ind w:left="2268"/>
        <w:rPr>
          <w:rFonts w:cstheme="minorHAnsi"/>
        </w:rPr>
      </w:pPr>
      <w:r>
        <w:rPr>
          <w:rFonts w:cstheme="minorHAnsi"/>
        </w:rPr>
        <w:t>compartilhar a responsabilidade;</w:t>
      </w:r>
    </w:p>
    <w:p w:rsidR="00C84CDC" w:rsidRDefault="00C84CDC" w:rsidP="00E00A6A">
      <w:pPr>
        <w:pStyle w:val="PargrafodaLista"/>
        <w:numPr>
          <w:ilvl w:val="0"/>
          <w:numId w:val="17"/>
        </w:numPr>
        <w:spacing w:line="276" w:lineRule="auto"/>
        <w:ind w:left="2268"/>
        <w:rPr>
          <w:rFonts w:cstheme="minorHAnsi"/>
        </w:rPr>
      </w:pPr>
      <w:r>
        <w:rPr>
          <w:rFonts w:cstheme="minorHAnsi"/>
        </w:rPr>
        <w:t>apoiar.</w:t>
      </w:r>
    </w:p>
    <w:p w:rsidR="00C84CDC" w:rsidRPr="00E00A6A" w:rsidRDefault="00C84CDC" w:rsidP="00E00A6A">
      <w:pPr>
        <w:spacing w:line="276" w:lineRule="auto"/>
        <w:ind w:left="1701"/>
        <w:rPr>
          <w:rFonts w:cstheme="minorHAnsi"/>
        </w:rPr>
      </w:pPr>
      <w:r w:rsidRPr="00E00A6A">
        <w:rPr>
          <w:rFonts w:cstheme="minorHAnsi"/>
        </w:rPr>
        <w:t>Sem caráter prescritivo, eis algumas preocupações que, na fase pós-observação, o observador poderá ter em conta:</w:t>
      </w:r>
    </w:p>
    <w:p w:rsidR="00C84CDC" w:rsidRDefault="00C84CDC" w:rsidP="00E00A6A">
      <w:pPr>
        <w:pStyle w:val="PargrafodaLista"/>
        <w:numPr>
          <w:ilvl w:val="0"/>
          <w:numId w:val="16"/>
        </w:numPr>
        <w:spacing w:line="276" w:lineRule="auto"/>
        <w:ind w:left="2268"/>
        <w:rPr>
          <w:rFonts w:cstheme="minorHAnsi"/>
        </w:rPr>
      </w:pPr>
      <w:r>
        <w:rPr>
          <w:rFonts w:cstheme="minorHAnsi"/>
        </w:rPr>
        <w:t xml:space="preserve">Começar o diálogo promovendo a autoavaliação no </w:t>
      </w:r>
      <w:r w:rsidRPr="0097750E">
        <w:rPr>
          <w:rFonts w:cstheme="minorHAnsi"/>
        </w:rPr>
        <w:t>observado</w:t>
      </w:r>
      <w:r>
        <w:rPr>
          <w:rFonts w:cstheme="minorHAnsi"/>
        </w:rPr>
        <w:t xml:space="preserve"> e procurando saber o que este gostaria de ver assegurado e abordado.</w:t>
      </w:r>
    </w:p>
    <w:p w:rsidR="00C84CDC" w:rsidRDefault="00C84CDC" w:rsidP="00E00A6A">
      <w:pPr>
        <w:pStyle w:val="PargrafodaLista"/>
        <w:numPr>
          <w:ilvl w:val="0"/>
          <w:numId w:val="16"/>
        </w:numPr>
        <w:spacing w:line="276" w:lineRule="auto"/>
        <w:ind w:left="2268"/>
        <w:rPr>
          <w:rFonts w:cstheme="minorHAnsi"/>
        </w:rPr>
      </w:pPr>
      <w:r>
        <w:rPr>
          <w:rFonts w:cstheme="minorHAnsi"/>
        </w:rPr>
        <w:t>Colocar questões abertas, de forma a fazer com que o observado pense e reflita sobre os assuntos selecionados para análise;</w:t>
      </w:r>
    </w:p>
    <w:p w:rsidR="00C84CDC" w:rsidRPr="00C44EFA" w:rsidRDefault="00C84CDC" w:rsidP="00E00A6A">
      <w:pPr>
        <w:pStyle w:val="PargrafodaLista"/>
        <w:numPr>
          <w:ilvl w:val="0"/>
          <w:numId w:val="16"/>
        </w:numPr>
        <w:spacing w:line="276" w:lineRule="auto"/>
        <w:ind w:left="2268"/>
        <w:rPr>
          <w:rFonts w:cstheme="minorHAnsi"/>
        </w:rPr>
      </w:pPr>
      <w:r>
        <w:rPr>
          <w:rFonts w:cstheme="minorHAnsi"/>
        </w:rPr>
        <w:t>N</w:t>
      </w:r>
      <w:r w:rsidRPr="002742E7">
        <w:rPr>
          <w:rFonts w:cstheme="minorHAnsi"/>
        </w:rPr>
        <w:t>ão assum</w:t>
      </w:r>
      <w:r>
        <w:rPr>
          <w:rFonts w:cstheme="minorHAnsi"/>
        </w:rPr>
        <w:t>ir</w:t>
      </w:r>
      <w:r w:rsidRPr="002742E7">
        <w:rPr>
          <w:rFonts w:cstheme="minorHAnsi"/>
        </w:rPr>
        <w:t xml:space="preserve"> o papel de avaliador</w:t>
      </w:r>
      <w:r>
        <w:rPr>
          <w:rFonts w:cstheme="minorHAnsi"/>
        </w:rPr>
        <w:t xml:space="preserve">, de forma a evitar danificar a autoestima do </w:t>
      </w:r>
      <w:r w:rsidRPr="0097750E">
        <w:rPr>
          <w:rFonts w:cstheme="minorHAnsi"/>
        </w:rPr>
        <w:t>observado</w:t>
      </w:r>
      <w:r>
        <w:rPr>
          <w:rFonts w:cstheme="minorHAnsi"/>
        </w:rPr>
        <w:t>; as perguntas abertas que coloca devem exigir respostas descritivas e não conter julgamentos encapotados.</w:t>
      </w:r>
    </w:p>
    <w:p w:rsidR="00C84CDC" w:rsidRPr="00C44EFA" w:rsidRDefault="00C84CDC" w:rsidP="00E00A6A">
      <w:pPr>
        <w:pStyle w:val="PargrafodaLista"/>
        <w:numPr>
          <w:ilvl w:val="0"/>
          <w:numId w:val="16"/>
        </w:numPr>
        <w:spacing w:line="276" w:lineRule="auto"/>
        <w:ind w:left="2268"/>
        <w:rPr>
          <w:rFonts w:cstheme="minorHAnsi"/>
        </w:rPr>
      </w:pPr>
      <w:r>
        <w:rPr>
          <w:rFonts w:cstheme="minorHAnsi"/>
        </w:rPr>
        <w:t>Resistir à pergunta “Porquê?”, preferindo perguntas que começam com palavras como “</w:t>
      </w:r>
      <w:r w:rsidRPr="00C44EFA">
        <w:rPr>
          <w:rFonts w:cstheme="minorHAnsi"/>
        </w:rPr>
        <w:t>o que</w:t>
      </w:r>
      <w:r>
        <w:rPr>
          <w:rFonts w:cstheme="minorHAnsi"/>
        </w:rPr>
        <w:t>”</w:t>
      </w:r>
      <w:r w:rsidRPr="00C44EFA">
        <w:rPr>
          <w:rFonts w:cstheme="minorHAnsi"/>
        </w:rPr>
        <w:t xml:space="preserve">, </w:t>
      </w:r>
      <w:r>
        <w:rPr>
          <w:rFonts w:cstheme="minorHAnsi"/>
        </w:rPr>
        <w:t>“</w:t>
      </w:r>
      <w:r w:rsidRPr="00C44EFA">
        <w:rPr>
          <w:rFonts w:cstheme="minorHAnsi"/>
        </w:rPr>
        <w:t>quando</w:t>
      </w:r>
      <w:r>
        <w:rPr>
          <w:rFonts w:cstheme="minorHAnsi"/>
        </w:rPr>
        <w:t>”</w:t>
      </w:r>
      <w:r w:rsidRPr="00C44EFA">
        <w:rPr>
          <w:rFonts w:cstheme="minorHAnsi"/>
        </w:rPr>
        <w:t xml:space="preserve">, </w:t>
      </w:r>
      <w:r>
        <w:rPr>
          <w:rFonts w:cstheme="minorHAnsi"/>
        </w:rPr>
        <w:t>“</w:t>
      </w:r>
      <w:r w:rsidRPr="00C44EFA">
        <w:rPr>
          <w:rFonts w:cstheme="minorHAnsi"/>
        </w:rPr>
        <w:t>quem</w:t>
      </w:r>
      <w:r>
        <w:rPr>
          <w:rFonts w:cstheme="minorHAnsi"/>
        </w:rPr>
        <w:t>”</w:t>
      </w:r>
      <w:r w:rsidRPr="00C44EFA">
        <w:rPr>
          <w:rFonts w:cstheme="minorHAnsi"/>
        </w:rPr>
        <w:t xml:space="preserve">, </w:t>
      </w:r>
      <w:r>
        <w:rPr>
          <w:rFonts w:cstheme="minorHAnsi"/>
        </w:rPr>
        <w:t>“</w:t>
      </w:r>
      <w:r w:rsidRPr="00C44EFA">
        <w:rPr>
          <w:rFonts w:cstheme="minorHAnsi"/>
        </w:rPr>
        <w:t>quanto</w:t>
      </w:r>
      <w:r>
        <w:rPr>
          <w:rFonts w:cstheme="minorHAnsi"/>
        </w:rPr>
        <w:t>”</w:t>
      </w:r>
      <w:r w:rsidRPr="00C44EFA">
        <w:rPr>
          <w:rFonts w:cstheme="minorHAnsi"/>
        </w:rPr>
        <w:t xml:space="preserve"> e </w:t>
      </w:r>
      <w:r>
        <w:rPr>
          <w:rFonts w:cstheme="minorHAnsi"/>
        </w:rPr>
        <w:t>“</w:t>
      </w:r>
      <w:r w:rsidRPr="00C44EFA">
        <w:rPr>
          <w:rFonts w:cstheme="minorHAnsi"/>
        </w:rPr>
        <w:t>quantos</w:t>
      </w:r>
      <w:r>
        <w:rPr>
          <w:rFonts w:cstheme="minorHAnsi"/>
        </w:rPr>
        <w:t>”.</w:t>
      </w:r>
    </w:p>
    <w:p w:rsidR="00C84CDC" w:rsidRDefault="00C84CDC" w:rsidP="00E00A6A">
      <w:pPr>
        <w:pStyle w:val="PargrafodaLista"/>
        <w:numPr>
          <w:ilvl w:val="0"/>
          <w:numId w:val="16"/>
        </w:numPr>
        <w:spacing w:line="276" w:lineRule="auto"/>
        <w:ind w:left="2268"/>
        <w:rPr>
          <w:rFonts w:cstheme="minorHAnsi"/>
        </w:rPr>
      </w:pPr>
      <w:r>
        <w:rPr>
          <w:rFonts w:cstheme="minorHAnsi"/>
        </w:rPr>
        <w:t>Ser curto, claro e inequívoco, evitando ambiguidades e intervenções complexas e densas.</w:t>
      </w:r>
    </w:p>
    <w:p w:rsidR="00C84CDC" w:rsidRDefault="00C84CDC" w:rsidP="00E00A6A">
      <w:pPr>
        <w:pStyle w:val="PargrafodaLista"/>
        <w:numPr>
          <w:ilvl w:val="0"/>
          <w:numId w:val="16"/>
        </w:numPr>
        <w:spacing w:line="276" w:lineRule="auto"/>
        <w:ind w:left="2268"/>
        <w:rPr>
          <w:rFonts w:cstheme="minorHAnsi"/>
        </w:rPr>
      </w:pPr>
      <w:r>
        <w:rPr>
          <w:rFonts w:cstheme="minorHAnsi"/>
        </w:rPr>
        <w:t xml:space="preserve">Pedir e estar aberto ao </w:t>
      </w:r>
      <w:r w:rsidRPr="0097750E">
        <w:rPr>
          <w:rFonts w:cstheme="minorHAnsi"/>
          <w:i/>
        </w:rPr>
        <w:t>feedback</w:t>
      </w:r>
      <w:r>
        <w:rPr>
          <w:rFonts w:cstheme="minorHAnsi"/>
        </w:rPr>
        <w:t>, pois os comentários e as opiniões do observado podem contribuir para melhorar o relacionamento e, portanto, a eficácia do diálogo.</w:t>
      </w:r>
    </w:p>
    <w:p w:rsidR="00C84CDC" w:rsidRDefault="00C84CDC" w:rsidP="00E00A6A">
      <w:pPr>
        <w:pStyle w:val="PargrafodaLista"/>
        <w:numPr>
          <w:ilvl w:val="0"/>
          <w:numId w:val="16"/>
        </w:numPr>
        <w:spacing w:line="276" w:lineRule="auto"/>
        <w:ind w:left="2268"/>
        <w:rPr>
          <w:rFonts w:cstheme="minorHAnsi"/>
        </w:rPr>
      </w:pPr>
      <w:r>
        <w:rPr>
          <w:rFonts w:cstheme="minorHAnsi"/>
        </w:rPr>
        <w:t>Elogiar os bons desempenhos e enfatizar o que é positivo, de forma a aproveitar e alavancar os pontos fortes.</w:t>
      </w:r>
    </w:p>
    <w:p w:rsidR="00C84CDC" w:rsidRDefault="00C84CDC" w:rsidP="00E00A6A">
      <w:pPr>
        <w:pStyle w:val="PargrafodaLista"/>
        <w:numPr>
          <w:ilvl w:val="0"/>
          <w:numId w:val="16"/>
        </w:numPr>
        <w:spacing w:line="276" w:lineRule="auto"/>
        <w:ind w:left="2268"/>
        <w:rPr>
          <w:rFonts w:cstheme="minorHAnsi"/>
        </w:rPr>
      </w:pPr>
      <w:r>
        <w:rPr>
          <w:rFonts w:cstheme="minorHAnsi"/>
        </w:rPr>
        <w:t xml:space="preserve">Aprofundar a análise, colocando questões que obriguem o </w:t>
      </w:r>
      <w:r w:rsidRPr="0097750E">
        <w:rPr>
          <w:rFonts w:cstheme="minorHAnsi"/>
        </w:rPr>
        <w:t>observado</w:t>
      </w:r>
      <w:r>
        <w:rPr>
          <w:rFonts w:cstheme="minorHAnsi"/>
        </w:rPr>
        <w:t xml:space="preserve"> a refletir e ir além da superficialidade e do imediatismo.</w:t>
      </w:r>
    </w:p>
    <w:p w:rsidR="00C84CDC" w:rsidRDefault="00C84CDC" w:rsidP="00E00A6A">
      <w:pPr>
        <w:pStyle w:val="PargrafodaLista"/>
        <w:numPr>
          <w:ilvl w:val="0"/>
          <w:numId w:val="16"/>
        </w:numPr>
        <w:spacing w:line="276" w:lineRule="auto"/>
        <w:ind w:left="2268"/>
        <w:rPr>
          <w:rFonts w:cstheme="minorHAnsi"/>
        </w:rPr>
      </w:pPr>
      <w:r>
        <w:rPr>
          <w:rFonts w:cstheme="minorHAnsi"/>
        </w:rPr>
        <w:t xml:space="preserve">Contribuir com orientações, sugestões e informações quando necessário (por exemplo, quando o </w:t>
      </w:r>
      <w:r w:rsidRPr="0097750E">
        <w:rPr>
          <w:rFonts w:cstheme="minorHAnsi"/>
        </w:rPr>
        <w:t>observado</w:t>
      </w:r>
      <w:r>
        <w:rPr>
          <w:rFonts w:cstheme="minorHAnsi"/>
        </w:rPr>
        <w:t xml:space="preserve"> esgotou todas as possibilidades de resposta), sem sentimento de culpa ou de erro e tendo cuidado na forma como o faz (“</w:t>
      </w:r>
      <w:r w:rsidRPr="00C35223">
        <w:rPr>
          <w:rFonts w:cstheme="minorHAnsi"/>
          <w:i/>
        </w:rPr>
        <w:t>Tenho mais algumas opções e ideias. Gostaria de ouvi-las?</w:t>
      </w:r>
      <w:r>
        <w:rPr>
          <w:rFonts w:cstheme="minorHAnsi"/>
        </w:rPr>
        <w:t>”).</w:t>
      </w:r>
    </w:p>
    <w:p w:rsidR="00C84CDC" w:rsidRDefault="00C84CDC" w:rsidP="00E00A6A">
      <w:pPr>
        <w:pStyle w:val="PargrafodaLista"/>
        <w:numPr>
          <w:ilvl w:val="0"/>
          <w:numId w:val="16"/>
        </w:numPr>
        <w:spacing w:line="276" w:lineRule="auto"/>
        <w:ind w:left="2268"/>
        <w:rPr>
          <w:rFonts w:cstheme="minorHAnsi"/>
        </w:rPr>
      </w:pPr>
      <w:r>
        <w:rPr>
          <w:rFonts w:cstheme="minorHAnsi"/>
        </w:rPr>
        <w:t>Reconhecer de imediato quando não sabe algo, de forma a manter a relação de confiança, tratando de procurar a informação necessária para um novo encontro ou sessão.</w:t>
      </w:r>
    </w:p>
    <w:p w:rsidR="00C84CDC" w:rsidRDefault="00C84CDC" w:rsidP="00E00A6A">
      <w:pPr>
        <w:pStyle w:val="PargrafodaLista"/>
        <w:numPr>
          <w:ilvl w:val="0"/>
          <w:numId w:val="16"/>
        </w:numPr>
        <w:spacing w:line="276" w:lineRule="auto"/>
        <w:ind w:left="2268"/>
        <w:rPr>
          <w:rFonts w:cstheme="minorHAnsi"/>
        </w:rPr>
      </w:pPr>
      <w:r>
        <w:rPr>
          <w:rFonts w:cstheme="minorHAnsi"/>
        </w:rPr>
        <w:t>Descrever em vez de avaliar/criticar, sendo analítico, específico e descritivo, pois a descrição acrescenta valor, a crítica diminui.</w:t>
      </w:r>
    </w:p>
    <w:p w:rsidR="00C84CDC" w:rsidRDefault="00C84CDC" w:rsidP="00E00A6A">
      <w:pPr>
        <w:pStyle w:val="PargrafodaLista"/>
        <w:numPr>
          <w:ilvl w:val="0"/>
          <w:numId w:val="16"/>
        </w:numPr>
        <w:spacing w:line="276" w:lineRule="auto"/>
        <w:ind w:left="2268"/>
        <w:rPr>
          <w:rFonts w:cstheme="minorHAnsi"/>
        </w:rPr>
      </w:pPr>
      <w:r>
        <w:rPr>
          <w:rFonts w:cstheme="minorHAnsi"/>
        </w:rPr>
        <w:t>Evitar abordar demasiados assuntos e tópicos, sob pena de querer tudo e não conseguir nada.</w:t>
      </w:r>
    </w:p>
    <w:p w:rsidR="00C84CDC" w:rsidRDefault="00C84CDC" w:rsidP="00E00A6A">
      <w:pPr>
        <w:pStyle w:val="PargrafodaLista"/>
        <w:numPr>
          <w:ilvl w:val="0"/>
          <w:numId w:val="16"/>
        </w:numPr>
        <w:spacing w:line="276" w:lineRule="auto"/>
        <w:ind w:left="2268"/>
        <w:rPr>
          <w:rFonts w:cstheme="minorHAnsi"/>
        </w:rPr>
      </w:pPr>
      <w:r>
        <w:rPr>
          <w:rFonts w:cstheme="minorHAnsi"/>
        </w:rPr>
        <w:t>Dar feedback de qualidade, em 3 passos: 1) elogiar; 2) referir preocupação ou área de melhoria; 3) apresentar sugestão(</w:t>
      </w:r>
      <w:proofErr w:type="spellStart"/>
      <w:r>
        <w:rPr>
          <w:rFonts w:cstheme="minorHAnsi"/>
        </w:rPr>
        <w:t>ões</w:t>
      </w:r>
      <w:proofErr w:type="spellEnd"/>
      <w:r>
        <w:rPr>
          <w:rFonts w:cstheme="minorHAnsi"/>
        </w:rPr>
        <w:t>).</w:t>
      </w:r>
    </w:p>
    <w:p w:rsidR="00C84CDC" w:rsidRDefault="00C84CDC" w:rsidP="00E00A6A">
      <w:pPr>
        <w:pStyle w:val="PargrafodaLista"/>
        <w:numPr>
          <w:ilvl w:val="0"/>
          <w:numId w:val="16"/>
        </w:numPr>
        <w:spacing w:line="276" w:lineRule="auto"/>
        <w:ind w:left="2268"/>
        <w:rPr>
          <w:rFonts w:cstheme="minorHAnsi"/>
        </w:rPr>
      </w:pPr>
      <w:r>
        <w:rPr>
          <w:rFonts w:cstheme="minorHAnsi"/>
        </w:rPr>
        <w:t xml:space="preserve">Ter presente que tudo o que o </w:t>
      </w:r>
      <w:r w:rsidRPr="0097750E">
        <w:rPr>
          <w:rFonts w:cstheme="minorHAnsi"/>
        </w:rPr>
        <w:t>observado</w:t>
      </w:r>
      <w:r>
        <w:rPr>
          <w:rFonts w:cstheme="minorHAnsi"/>
        </w:rPr>
        <w:t xml:space="preserve"> diz é importante, sendo sua tarefa descobrir em que medida o é.</w:t>
      </w:r>
    </w:p>
    <w:p w:rsidR="00C84CDC" w:rsidRPr="00C44EFA" w:rsidRDefault="00C84CDC" w:rsidP="00E00A6A">
      <w:pPr>
        <w:pStyle w:val="PargrafodaLista"/>
        <w:numPr>
          <w:ilvl w:val="0"/>
          <w:numId w:val="16"/>
        </w:numPr>
        <w:spacing w:line="276" w:lineRule="auto"/>
        <w:ind w:left="2268"/>
        <w:rPr>
          <w:rFonts w:cstheme="minorHAnsi"/>
        </w:rPr>
      </w:pPr>
      <w:r>
        <w:rPr>
          <w:rFonts w:cstheme="minorHAnsi"/>
        </w:rPr>
        <w:t xml:space="preserve">Comunicar de forma assertiva. </w:t>
      </w:r>
    </w:p>
    <w:p w:rsidR="00C84CDC" w:rsidRDefault="00C84CDC" w:rsidP="00C84CDC">
      <w:pPr>
        <w:rPr>
          <w:rFonts w:cstheme="minorHAnsi"/>
        </w:rPr>
      </w:pPr>
    </w:p>
    <w:p w:rsidR="00C84CDC" w:rsidRDefault="00C84CDC" w:rsidP="00C84CDC">
      <w:pPr>
        <w:rPr>
          <w:rFonts w:cstheme="minorHAnsi"/>
        </w:rPr>
      </w:pPr>
    </w:p>
    <w:p w:rsidR="00C84CDC" w:rsidRDefault="00C84CDC" w:rsidP="00C84CDC">
      <w:pPr>
        <w:rPr>
          <w:rFonts w:cstheme="minorHAnsi"/>
        </w:rPr>
      </w:pPr>
    </w:p>
    <w:p w:rsidR="00C84CDC" w:rsidRDefault="00C84CDC" w:rsidP="00C84CDC">
      <w:pPr>
        <w:rPr>
          <w:rFonts w:cstheme="minorHAnsi"/>
        </w:rPr>
      </w:pPr>
    </w:p>
    <w:p w:rsidR="00C84CDC" w:rsidRDefault="00C84CDC" w:rsidP="00C84CDC">
      <w:pPr>
        <w:rPr>
          <w:rFonts w:cstheme="minorHAnsi"/>
        </w:rPr>
        <w:sectPr w:rsidR="00C84CDC" w:rsidSect="00F92C94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:rsidR="00C84CDC" w:rsidRPr="00C84CDC" w:rsidRDefault="00C84CDC" w:rsidP="00C84CDC">
      <w:pPr>
        <w:pStyle w:val="Ttulo1"/>
        <w:rPr>
          <w:color w:val="ED7D31" w:themeColor="accent2"/>
        </w:rPr>
      </w:pPr>
      <w:r w:rsidRPr="00C84CDC">
        <w:rPr>
          <w:rFonts w:asciiTheme="minorHAnsi" w:eastAsiaTheme="minorHAnsi" w:hAnsiTheme="minorHAnsi" w:cstheme="minorBidi"/>
          <w:b/>
          <w:color w:val="ED7D31" w:themeColor="accent2"/>
          <w:sz w:val="28"/>
          <w:szCs w:val="28"/>
        </w:rPr>
        <w:t>Pós-observação – Grelha de registo</w:t>
      </w:r>
      <w:r w:rsidRPr="00C84CDC">
        <w:rPr>
          <w:rStyle w:val="Refdenotaderodap"/>
          <w:color w:val="ED7D31" w:themeColor="accent2"/>
        </w:rPr>
        <w:footnoteReference w:id="2"/>
      </w:r>
    </w:p>
    <w:tbl>
      <w:tblPr>
        <w:tblW w:w="1428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9"/>
        <w:gridCol w:w="5897"/>
        <w:gridCol w:w="5877"/>
      </w:tblGrid>
      <w:tr w:rsidR="00C84CDC" w:rsidRPr="00C84CDC" w:rsidTr="00C84CDC">
        <w:trPr>
          <w:trHeight w:val="340"/>
        </w:trPr>
        <w:tc>
          <w:tcPr>
            <w:tcW w:w="2509" w:type="dxa"/>
            <w:shd w:val="clear" w:color="auto" w:fill="ED7D3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84CDC" w:rsidRPr="00C84CDC" w:rsidRDefault="00C84CDC" w:rsidP="00F92C94">
            <w:pPr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8"/>
                <w:szCs w:val="28"/>
                <w:lang w:eastAsia="pt-PT"/>
              </w:rPr>
            </w:pPr>
            <w:r w:rsidRPr="00C84CDC">
              <w:rPr>
                <w:rFonts w:eastAsia="Times New Roman" w:cstheme="minorHAnsi"/>
                <w:b/>
                <w:color w:val="000000" w:themeColor="text1"/>
                <w:sz w:val="28"/>
                <w:szCs w:val="28"/>
                <w:lang w:eastAsia="pt-PT"/>
              </w:rPr>
              <w:t>DIMENSÕES DE ANÁLISE</w:t>
            </w:r>
          </w:p>
        </w:tc>
        <w:tc>
          <w:tcPr>
            <w:tcW w:w="589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84CDC" w:rsidRPr="00C84CDC" w:rsidRDefault="00C84CDC" w:rsidP="00F92C94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ED7D31" w:themeColor="accent2"/>
                <w:sz w:val="28"/>
                <w:szCs w:val="28"/>
              </w:rPr>
            </w:pPr>
          </w:p>
          <w:p w:rsidR="00C84CDC" w:rsidRPr="00C84CDC" w:rsidRDefault="00C84CDC" w:rsidP="00F92C94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ED7D31" w:themeColor="accent2"/>
                <w:sz w:val="28"/>
                <w:szCs w:val="28"/>
              </w:rPr>
            </w:pPr>
            <w:r w:rsidRPr="00C84CDC">
              <w:rPr>
                <w:rFonts w:ascii="Calibri" w:hAnsi="Calibri" w:cs="Calibri"/>
                <w:b/>
                <w:color w:val="ED7D31" w:themeColor="accent2"/>
                <w:sz w:val="28"/>
                <w:szCs w:val="28"/>
              </w:rPr>
              <w:t>Pontos fortes</w:t>
            </w:r>
          </w:p>
          <w:p w:rsidR="00C84CDC" w:rsidRPr="00C84CDC" w:rsidRDefault="00C84CDC" w:rsidP="00F92C94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ED7D31" w:themeColor="accent2"/>
                <w:sz w:val="28"/>
                <w:szCs w:val="28"/>
              </w:rPr>
            </w:pPr>
          </w:p>
        </w:tc>
        <w:tc>
          <w:tcPr>
            <w:tcW w:w="5877" w:type="dxa"/>
            <w:vAlign w:val="center"/>
          </w:tcPr>
          <w:p w:rsidR="00C84CDC" w:rsidRPr="00C84CDC" w:rsidRDefault="00C84CDC" w:rsidP="00F92C94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ED7D31" w:themeColor="accent2"/>
                <w:sz w:val="28"/>
                <w:szCs w:val="28"/>
              </w:rPr>
            </w:pPr>
            <w:r w:rsidRPr="00C84CDC">
              <w:rPr>
                <w:rFonts w:ascii="Calibri" w:hAnsi="Calibri" w:cs="Calibri"/>
                <w:b/>
                <w:color w:val="ED7D31" w:themeColor="accent2"/>
                <w:sz w:val="28"/>
                <w:szCs w:val="28"/>
              </w:rPr>
              <w:t>Áreas de melhoria</w:t>
            </w:r>
          </w:p>
        </w:tc>
      </w:tr>
      <w:tr w:rsidR="00C84CDC" w:rsidRPr="00FD720C" w:rsidTr="00C84CDC">
        <w:trPr>
          <w:trHeight w:val="340"/>
        </w:trPr>
        <w:tc>
          <w:tcPr>
            <w:tcW w:w="25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84CDC" w:rsidRPr="00E81D5E" w:rsidRDefault="00C84CDC" w:rsidP="00F92C94">
            <w:pPr>
              <w:spacing w:after="0" w:line="240" w:lineRule="auto"/>
              <w:rPr>
                <w:rFonts w:eastAsia="Times New Roman" w:cstheme="minorHAnsi"/>
                <w:b/>
                <w:color w:val="CC0066"/>
                <w:sz w:val="28"/>
                <w:szCs w:val="28"/>
                <w:lang w:eastAsia="pt-PT"/>
              </w:rPr>
            </w:pPr>
          </w:p>
        </w:tc>
        <w:tc>
          <w:tcPr>
            <w:tcW w:w="589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84CDC" w:rsidRDefault="00C84CDC" w:rsidP="00F92C94">
            <w:pPr>
              <w:spacing w:after="0" w:line="240" w:lineRule="auto"/>
              <w:rPr>
                <w:rFonts w:ascii="Calibri" w:hAnsi="Calibri" w:cs="Calibri"/>
                <w:sz w:val="18"/>
              </w:rPr>
            </w:pPr>
          </w:p>
          <w:p w:rsidR="00C84CDC" w:rsidRDefault="00C84CDC" w:rsidP="00F92C94">
            <w:pPr>
              <w:spacing w:after="0" w:line="240" w:lineRule="auto"/>
              <w:rPr>
                <w:rFonts w:ascii="Calibri" w:hAnsi="Calibri" w:cs="Calibri"/>
                <w:sz w:val="18"/>
              </w:rPr>
            </w:pPr>
          </w:p>
          <w:p w:rsidR="00C84CDC" w:rsidRDefault="00C84CDC" w:rsidP="00F92C94">
            <w:pPr>
              <w:spacing w:after="0" w:line="240" w:lineRule="auto"/>
              <w:rPr>
                <w:rFonts w:ascii="Calibri" w:hAnsi="Calibri" w:cs="Calibri"/>
                <w:sz w:val="18"/>
              </w:rPr>
            </w:pPr>
          </w:p>
          <w:p w:rsidR="00C84CDC" w:rsidRPr="00FD720C" w:rsidRDefault="00C84CDC" w:rsidP="00F92C94">
            <w:pPr>
              <w:spacing w:after="0" w:line="240" w:lineRule="auto"/>
              <w:rPr>
                <w:rFonts w:ascii="Calibri" w:hAnsi="Calibri" w:cs="Calibri"/>
                <w:sz w:val="18"/>
              </w:rPr>
            </w:pPr>
          </w:p>
        </w:tc>
        <w:tc>
          <w:tcPr>
            <w:tcW w:w="5877" w:type="dxa"/>
          </w:tcPr>
          <w:p w:rsidR="00C84CDC" w:rsidRDefault="00C84CDC" w:rsidP="00F92C94">
            <w:pPr>
              <w:spacing w:after="0" w:line="240" w:lineRule="auto"/>
              <w:rPr>
                <w:rFonts w:ascii="Calibri" w:hAnsi="Calibri" w:cs="Calibri"/>
                <w:sz w:val="18"/>
              </w:rPr>
            </w:pPr>
          </w:p>
        </w:tc>
      </w:tr>
      <w:tr w:rsidR="00C84CDC" w:rsidRPr="00F445A5" w:rsidTr="00F92C94">
        <w:trPr>
          <w:trHeight w:val="340"/>
        </w:trPr>
        <w:tc>
          <w:tcPr>
            <w:tcW w:w="25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84CDC" w:rsidRPr="00E81D5E" w:rsidRDefault="00C84CDC" w:rsidP="00F92C94">
            <w:pPr>
              <w:spacing w:after="0" w:line="240" w:lineRule="auto"/>
              <w:rPr>
                <w:rFonts w:eastAsia="Times New Roman" w:cstheme="minorHAnsi"/>
                <w:b/>
                <w:color w:val="CC0066"/>
                <w:sz w:val="28"/>
                <w:szCs w:val="28"/>
                <w:lang w:eastAsia="pt-PT"/>
              </w:rPr>
            </w:pPr>
          </w:p>
        </w:tc>
        <w:tc>
          <w:tcPr>
            <w:tcW w:w="589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84CDC" w:rsidRDefault="00C84CDC" w:rsidP="00F92C9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PT"/>
              </w:rPr>
            </w:pPr>
          </w:p>
          <w:p w:rsidR="00C84CDC" w:rsidRDefault="00C84CDC" w:rsidP="00F92C9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PT"/>
              </w:rPr>
            </w:pPr>
          </w:p>
          <w:p w:rsidR="00C84CDC" w:rsidRDefault="00C84CDC" w:rsidP="00F92C9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PT"/>
              </w:rPr>
            </w:pPr>
          </w:p>
          <w:p w:rsidR="00C84CDC" w:rsidRPr="00F445A5" w:rsidRDefault="00C84CDC" w:rsidP="00F92C9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PT"/>
              </w:rPr>
            </w:pPr>
          </w:p>
        </w:tc>
        <w:tc>
          <w:tcPr>
            <w:tcW w:w="5877" w:type="dxa"/>
          </w:tcPr>
          <w:p w:rsidR="00C84CDC" w:rsidRDefault="00C84CDC" w:rsidP="00F92C9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PT"/>
              </w:rPr>
            </w:pPr>
          </w:p>
        </w:tc>
      </w:tr>
      <w:tr w:rsidR="00C84CDC" w:rsidRPr="0095062B" w:rsidTr="00F92C94">
        <w:trPr>
          <w:trHeight w:val="340"/>
        </w:trPr>
        <w:tc>
          <w:tcPr>
            <w:tcW w:w="25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84CDC" w:rsidRPr="00E81D5E" w:rsidRDefault="00C84CDC" w:rsidP="00F92C94">
            <w:pPr>
              <w:spacing w:after="0" w:line="240" w:lineRule="auto"/>
              <w:rPr>
                <w:rFonts w:eastAsia="Times New Roman" w:cstheme="minorHAnsi"/>
                <w:b/>
                <w:color w:val="CC0066"/>
                <w:sz w:val="28"/>
                <w:szCs w:val="28"/>
                <w:lang w:eastAsia="pt-PT"/>
              </w:rPr>
            </w:pPr>
          </w:p>
        </w:tc>
        <w:tc>
          <w:tcPr>
            <w:tcW w:w="589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84CDC" w:rsidRDefault="00C84CDC" w:rsidP="00F92C9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PT"/>
              </w:rPr>
            </w:pPr>
          </w:p>
          <w:p w:rsidR="00C84CDC" w:rsidRDefault="00C84CDC" w:rsidP="00F92C9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PT"/>
              </w:rPr>
            </w:pPr>
          </w:p>
          <w:p w:rsidR="00C84CDC" w:rsidRDefault="00C84CDC" w:rsidP="00F92C9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PT"/>
              </w:rPr>
            </w:pPr>
          </w:p>
          <w:p w:rsidR="00C84CDC" w:rsidRPr="0095062B" w:rsidRDefault="00C84CDC" w:rsidP="00F92C9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PT"/>
              </w:rPr>
            </w:pPr>
          </w:p>
        </w:tc>
        <w:tc>
          <w:tcPr>
            <w:tcW w:w="5877" w:type="dxa"/>
          </w:tcPr>
          <w:p w:rsidR="00C84CDC" w:rsidRPr="0095062B" w:rsidRDefault="00C84CDC" w:rsidP="00F92C9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PT"/>
              </w:rPr>
            </w:pPr>
          </w:p>
        </w:tc>
      </w:tr>
      <w:tr w:rsidR="00C84CDC" w:rsidRPr="0095062B" w:rsidTr="00F92C94">
        <w:trPr>
          <w:trHeight w:val="340"/>
        </w:trPr>
        <w:tc>
          <w:tcPr>
            <w:tcW w:w="25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84CDC" w:rsidRPr="00E81D5E" w:rsidRDefault="00C84CDC" w:rsidP="00F92C94">
            <w:pPr>
              <w:spacing w:after="0" w:line="240" w:lineRule="auto"/>
              <w:rPr>
                <w:rFonts w:eastAsia="Times New Roman" w:cstheme="minorHAnsi"/>
                <w:b/>
                <w:color w:val="CC0066"/>
                <w:sz w:val="28"/>
                <w:szCs w:val="28"/>
                <w:lang w:eastAsia="pt-PT"/>
              </w:rPr>
            </w:pPr>
          </w:p>
        </w:tc>
        <w:tc>
          <w:tcPr>
            <w:tcW w:w="589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84CDC" w:rsidRPr="0095062B" w:rsidRDefault="00C84CDC" w:rsidP="00F92C9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77" w:type="dxa"/>
          </w:tcPr>
          <w:p w:rsidR="00C84CDC" w:rsidRPr="0095062B" w:rsidRDefault="00C84CDC" w:rsidP="00F92C9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C84CDC" w:rsidRDefault="00C84CDC" w:rsidP="00C84CDC">
      <w:pPr>
        <w:rPr>
          <w:rFonts w:cstheme="minorHAnsi"/>
        </w:rPr>
      </w:pPr>
    </w:p>
    <w:p w:rsidR="00C84CDC" w:rsidRDefault="00C84CDC" w:rsidP="00C84CDC">
      <w:pPr>
        <w:rPr>
          <w:rFonts w:cstheme="minorHAnsi"/>
        </w:rPr>
      </w:pPr>
    </w:p>
    <w:p w:rsidR="00C84CDC" w:rsidRDefault="00C84CDC" w:rsidP="00C84CDC">
      <w:pPr>
        <w:rPr>
          <w:rFonts w:cstheme="minorHAnsi"/>
        </w:rPr>
        <w:sectPr w:rsidR="00C84CDC" w:rsidSect="00F92C94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C84CDC" w:rsidRPr="00C84CDC" w:rsidRDefault="001F0C72" w:rsidP="00C84CDC">
      <w:pPr>
        <w:jc w:val="right"/>
        <w:rPr>
          <w:b/>
          <w:color w:val="ED7D31" w:themeColor="accent2"/>
          <w:sz w:val="36"/>
          <w:szCs w:val="36"/>
        </w:rPr>
      </w:pPr>
      <w:r w:rsidRPr="00C84CDC">
        <w:rPr>
          <w:b/>
          <w:color w:val="ED7D31" w:themeColor="accent2"/>
          <w:sz w:val="36"/>
          <w:szCs w:val="36"/>
        </w:rPr>
        <w:t xml:space="preserve"> </w:t>
      </w:r>
      <w:r>
        <w:rPr>
          <w:b/>
          <w:color w:val="ED7D31" w:themeColor="accent2"/>
          <w:sz w:val="36"/>
          <w:szCs w:val="36"/>
        </w:rPr>
        <w:t>monitorização do processo</w:t>
      </w:r>
    </w:p>
    <w:p w:rsidR="00C84CDC" w:rsidRDefault="00C84CDC" w:rsidP="00C84CDC">
      <w:pPr>
        <w:spacing w:line="276" w:lineRule="auto"/>
        <w:ind w:left="567"/>
        <w:rPr>
          <w:rFonts w:cstheme="minorHAnsi"/>
        </w:rPr>
      </w:pPr>
    </w:p>
    <w:p w:rsidR="00C84CDC" w:rsidRPr="005C256B" w:rsidRDefault="00C84CDC" w:rsidP="005C256B">
      <w:pPr>
        <w:spacing w:line="276" w:lineRule="auto"/>
        <w:ind w:left="1701"/>
        <w:rPr>
          <w:rFonts w:cstheme="minorHAnsi"/>
        </w:rPr>
      </w:pPr>
      <w:r w:rsidRPr="005C256B">
        <w:rPr>
          <w:rFonts w:cstheme="minorHAnsi"/>
        </w:rPr>
        <w:t xml:space="preserve">Como já atrás foi referido, os professores envolvidos nas observações não têm a obrigação de entregar os registos das observações para efeitos de arquivo. As anotações realizadas pelo/a observador/a servem, </w:t>
      </w:r>
      <w:proofErr w:type="gramStart"/>
      <w:r w:rsidRPr="005C256B">
        <w:rPr>
          <w:rFonts w:cstheme="minorHAnsi"/>
        </w:rPr>
        <w:t>portanto</w:t>
      </w:r>
      <w:proofErr w:type="gramEnd"/>
      <w:r w:rsidRPr="005C256B">
        <w:rPr>
          <w:rFonts w:cstheme="minorHAnsi"/>
        </w:rPr>
        <w:t xml:space="preserve"> e sobretudo, para facilitar o diálogo pós-observação. </w:t>
      </w:r>
    </w:p>
    <w:p w:rsidR="00C84CDC" w:rsidRPr="005C256B" w:rsidRDefault="00C84CDC" w:rsidP="005C256B">
      <w:pPr>
        <w:spacing w:line="276" w:lineRule="auto"/>
        <w:ind w:left="1701"/>
        <w:rPr>
          <w:rFonts w:cstheme="minorHAnsi"/>
        </w:rPr>
      </w:pPr>
      <w:r w:rsidRPr="005C256B">
        <w:rPr>
          <w:rFonts w:cstheme="minorHAnsi"/>
        </w:rPr>
        <w:t xml:space="preserve">Assim sendo, cada observador/a decide quanto à melhor forma de proceder ao registo do que observa (com base em alguns cuidados que atrás ajudamos a identificar), desde que consiga conciliar simplicidade e conforto com a necessidade de poder alimentar um diálogo pós-observação útil, fundamentado e profícuo. </w:t>
      </w:r>
    </w:p>
    <w:p w:rsidR="00C84CDC" w:rsidRPr="005C256B" w:rsidRDefault="00C84CDC" w:rsidP="005C256B">
      <w:pPr>
        <w:spacing w:line="276" w:lineRule="auto"/>
        <w:ind w:left="1701"/>
        <w:rPr>
          <w:rFonts w:cstheme="minorHAnsi"/>
        </w:rPr>
      </w:pPr>
      <w:r w:rsidRPr="005C256B">
        <w:rPr>
          <w:rFonts w:cstheme="minorHAnsi"/>
        </w:rPr>
        <w:t xml:space="preserve">Importa, no entanto, que haja mecanismos de monitorização do processo, devidamente enquadrados com os esforços de autoavaliação </w:t>
      </w:r>
      <w:r w:rsidR="00C254EF" w:rsidRPr="005C256B">
        <w:rPr>
          <w:rFonts w:cstheme="minorHAnsi"/>
        </w:rPr>
        <w:t>da Escola</w:t>
      </w:r>
      <w:r w:rsidRPr="005C256B">
        <w:rPr>
          <w:rFonts w:cstheme="minorHAnsi"/>
        </w:rPr>
        <w:t xml:space="preserve">, de forma a perceber o alcance dos objetivos definidos e a corrigir eventuais desvios face ao inicialmente estabelecido. </w:t>
      </w:r>
    </w:p>
    <w:p w:rsidR="00C84CDC" w:rsidRPr="005C256B" w:rsidRDefault="00C254EF" w:rsidP="005C256B">
      <w:pPr>
        <w:spacing w:line="276" w:lineRule="auto"/>
        <w:ind w:left="1701"/>
        <w:rPr>
          <w:rFonts w:cstheme="minorHAnsi"/>
        </w:rPr>
      </w:pPr>
      <w:r w:rsidRPr="005C256B">
        <w:rPr>
          <w:rFonts w:cstheme="minorHAnsi"/>
        </w:rPr>
        <w:t>Complementarmente aos indicadores definidos no quadro de objetivos apresentado no início deste documento, e</w:t>
      </w:r>
      <w:r w:rsidR="00C84CDC" w:rsidRPr="005C256B">
        <w:rPr>
          <w:rFonts w:cstheme="minorHAnsi"/>
        </w:rPr>
        <w:t xml:space="preserve">ssa monitorização </w:t>
      </w:r>
      <w:r w:rsidRPr="005C256B">
        <w:rPr>
          <w:rFonts w:cstheme="minorHAnsi"/>
        </w:rPr>
        <w:t>poderá</w:t>
      </w:r>
      <w:r w:rsidR="00C84CDC" w:rsidRPr="005C256B">
        <w:rPr>
          <w:rFonts w:cstheme="minorHAnsi"/>
        </w:rPr>
        <w:t xml:space="preserve"> incidir</w:t>
      </w:r>
      <w:r w:rsidRPr="005C256B">
        <w:rPr>
          <w:rFonts w:cstheme="minorHAnsi"/>
        </w:rPr>
        <w:t xml:space="preserve">, </w:t>
      </w:r>
      <w:r w:rsidR="00C84CDC" w:rsidRPr="005C256B">
        <w:rPr>
          <w:rFonts w:cstheme="minorHAnsi"/>
        </w:rPr>
        <w:t>sobre dimensões de análise como:</w:t>
      </w:r>
    </w:p>
    <w:p w:rsidR="00C84CDC" w:rsidRPr="005C256B" w:rsidRDefault="00C84CDC" w:rsidP="005C256B">
      <w:pPr>
        <w:pStyle w:val="PargrafodaLista"/>
        <w:numPr>
          <w:ilvl w:val="0"/>
          <w:numId w:val="18"/>
        </w:numPr>
        <w:spacing w:after="200" w:line="276" w:lineRule="auto"/>
        <w:ind w:left="2268"/>
        <w:rPr>
          <w:b/>
        </w:rPr>
      </w:pPr>
      <w:r w:rsidRPr="005C256B">
        <w:rPr>
          <w:b/>
        </w:rPr>
        <w:t xml:space="preserve">indicadores de execução. </w:t>
      </w:r>
    </w:p>
    <w:p w:rsidR="00C84CDC" w:rsidRPr="005C256B" w:rsidRDefault="00C84CDC" w:rsidP="005C256B">
      <w:pPr>
        <w:pStyle w:val="PargrafodaLista"/>
        <w:numPr>
          <w:ilvl w:val="0"/>
          <w:numId w:val="18"/>
        </w:numPr>
        <w:spacing w:after="200" w:line="276" w:lineRule="auto"/>
        <w:ind w:left="2268"/>
        <w:rPr>
          <w:b/>
        </w:rPr>
      </w:pPr>
      <w:r w:rsidRPr="005C256B">
        <w:rPr>
          <w:b/>
        </w:rPr>
        <w:t xml:space="preserve">Grau de satisfação dos intervenientes. </w:t>
      </w:r>
    </w:p>
    <w:p w:rsidR="00C84CDC" w:rsidRPr="005C256B" w:rsidRDefault="00C84CDC" w:rsidP="005C256B">
      <w:pPr>
        <w:pStyle w:val="PargrafodaLista"/>
        <w:numPr>
          <w:ilvl w:val="0"/>
          <w:numId w:val="18"/>
        </w:numPr>
        <w:spacing w:after="200" w:line="276" w:lineRule="auto"/>
        <w:ind w:left="2268"/>
        <w:rPr>
          <w:b/>
        </w:rPr>
      </w:pPr>
      <w:r w:rsidRPr="005C256B">
        <w:rPr>
          <w:b/>
        </w:rPr>
        <w:t xml:space="preserve">A partilha de boas práticas. </w:t>
      </w:r>
    </w:p>
    <w:p w:rsidR="00C84CDC" w:rsidRPr="005C256B" w:rsidRDefault="00C84CDC" w:rsidP="005C256B">
      <w:pPr>
        <w:pStyle w:val="PargrafodaLista"/>
        <w:numPr>
          <w:ilvl w:val="0"/>
          <w:numId w:val="18"/>
        </w:numPr>
        <w:spacing w:after="200" w:line="276" w:lineRule="auto"/>
        <w:ind w:left="2268"/>
        <w:rPr>
          <w:b/>
        </w:rPr>
      </w:pPr>
      <w:r w:rsidRPr="005C256B">
        <w:rPr>
          <w:b/>
        </w:rPr>
        <w:t>A promoção da reflexão sobre o desempenho docente.</w:t>
      </w:r>
    </w:p>
    <w:p w:rsidR="00C84CDC" w:rsidRPr="005C256B" w:rsidRDefault="00C84CDC" w:rsidP="005C256B">
      <w:pPr>
        <w:pStyle w:val="PargrafodaLista"/>
        <w:numPr>
          <w:ilvl w:val="0"/>
          <w:numId w:val="18"/>
        </w:numPr>
        <w:spacing w:after="200" w:line="276" w:lineRule="auto"/>
        <w:ind w:left="2268"/>
        <w:rPr>
          <w:b/>
        </w:rPr>
      </w:pPr>
      <w:r w:rsidRPr="005C256B">
        <w:rPr>
          <w:b/>
        </w:rPr>
        <w:t>Necessidades de formação</w:t>
      </w:r>
      <w:r w:rsidRPr="005C256B">
        <w:rPr>
          <w:rStyle w:val="Refdenotaderodap"/>
          <w:b/>
        </w:rPr>
        <w:footnoteReference w:id="3"/>
      </w:r>
      <w:r w:rsidRPr="005C256B">
        <w:rPr>
          <w:b/>
        </w:rPr>
        <w:t xml:space="preserve">. </w:t>
      </w:r>
    </w:p>
    <w:p w:rsidR="00C84CDC" w:rsidRPr="00034608" w:rsidRDefault="00C84CDC" w:rsidP="00C84CDC">
      <w:pPr>
        <w:pStyle w:val="PargrafodaLista"/>
        <w:ind w:left="1287"/>
        <w:rPr>
          <w:sz w:val="24"/>
          <w:szCs w:val="24"/>
        </w:rPr>
      </w:pPr>
    </w:p>
    <w:p w:rsidR="00C84CDC" w:rsidRPr="005C256B" w:rsidRDefault="00C84CDC" w:rsidP="005C256B">
      <w:pPr>
        <w:spacing w:line="276" w:lineRule="auto"/>
        <w:ind w:left="1701"/>
        <w:rPr>
          <w:rFonts w:cstheme="minorHAnsi"/>
        </w:rPr>
      </w:pPr>
      <w:r w:rsidRPr="005C256B">
        <w:rPr>
          <w:rFonts w:cstheme="minorHAnsi"/>
        </w:rPr>
        <w:t>Para tal efeito, é necessário que:</w:t>
      </w:r>
    </w:p>
    <w:p w:rsidR="00C84CDC" w:rsidRDefault="00C84CDC" w:rsidP="005C256B">
      <w:pPr>
        <w:pStyle w:val="PargrafodaLista"/>
        <w:numPr>
          <w:ilvl w:val="0"/>
          <w:numId w:val="19"/>
        </w:numPr>
        <w:spacing w:after="200" w:line="276" w:lineRule="auto"/>
        <w:ind w:left="2268"/>
        <w:rPr>
          <w:sz w:val="24"/>
          <w:szCs w:val="24"/>
        </w:rPr>
      </w:pPr>
      <w:r w:rsidRPr="00FB6C40">
        <w:rPr>
          <w:sz w:val="24"/>
          <w:szCs w:val="24"/>
        </w:rPr>
        <w:t xml:space="preserve">cada par de observação conserve, em sua posse, elementos e dados relativos </w:t>
      </w:r>
      <w:r>
        <w:rPr>
          <w:sz w:val="24"/>
          <w:szCs w:val="24"/>
        </w:rPr>
        <w:t>às observações</w:t>
      </w:r>
      <w:r w:rsidRPr="00FB6C40">
        <w:rPr>
          <w:sz w:val="24"/>
          <w:szCs w:val="24"/>
        </w:rPr>
        <w:t xml:space="preserve">, de forma a </w:t>
      </w:r>
      <w:r>
        <w:rPr>
          <w:sz w:val="24"/>
          <w:szCs w:val="24"/>
        </w:rPr>
        <w:t>poder facultar esses dados para a avaliação anual do</w:t>
      </w:r>
      <w:r w:rsidR="00C254EF">
        <w:rPr>
          <w:sz w:val="24"/>
          <w:szCs w:val="24"/>
        </w:rPr>
        <w:t xml:space="preserve"> projeto de observação de aulas</w:t>
      </w:r>
      <w:r w:rsidRPr="00C84CDC">
        <w:rPr>
          <w:color w:val="ED7D31" w:themeColor="accent2"/>
          <w:sz w:val="24"/>
          <w:szCs w:val="24"/>
        </w:rPr>
        <w:t xml:space="preserve"> </w:t>
      </w:r>
      <w:r>
        <w:rPr>
          <w:sz w:val="24"/>
          <w:szCs w:val="24"/>
        </w:rPr>
        <w:t>(ver grelha de registo pós-observação)</w:t>
      </w:r>
      <w:r w:rsidRPr="00FB6C40">
        <w:rPr>
          <w:sz w:val="24"/>
          <w:szCs w:val="24"/>
        </w:rPr>
        <w:t>.</w:t>
      </w:r>
    </w:p>
    <w:p w:rsidR="00C84CDC" w:rsidRDefault="00C84CDC" w:rsidP="005C256B">
      <w:pPr>
        <w:pStyle w:val="PargrafodaLista"/>
        <w:numPr>
          <w:ilvl w:val="0"/>
          <w:numId w:val="19"/>
        </w:numPr>
        <w:spacing w:after="200" w:line="276" w:lineRule="auto"/>
        <w:ind w:left="2268"/>
        <w:rPr>
          <w:sz w:val="24"/>
          <w:szCs w:val="24"/>
        </w:rPr>
      </w:pPr>
      <w:r>
        <w:rPr>
          <w:sz w:val="24"/>
          <w:szCs w:val="24"/>
        </w:rPr>
        <w:t>no final de cada ano, nas reuniões de departamentos (ou de ciclos, consoante se considerar mais adequado) que já habitualmente ocorrem, haja uma recolha de dados sobre:</w:t>
      </w:r>
    </w:p>
    <w:p w:rsidR="00C84CDC" w:rsidRDefault="00C84CDC" w:rsidP="005C256B">
      <w:pPr>
        <w:spacing w:after="240" w:line="276" w:lineRule="auto"/>
        <w:ind w:left="2410"/>
        <w:contextualSpacing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sz w:val="20"/>
          <w:szCs w:val="20"/>
        </w:rPr>
        <w:t>INDICADORES QUANTITATIVOS</w:t>
      </w:r>
    </w:p>
    <w:p w:rsidR="00C84CDC" w:rsidRDefault="00C84CDC" w:rsidP="005C256B">
      <w:pPr>
        <w:numPr>
          <w:ilvl w:val="0"/>
          <w:numId w:val="20"/>
        </w:numPr>
        <w:spacing w:after="240" w:line="276" w:lineRule="auto"/>
        <w:ind w:left="2694" w:hanging="142"/>
        <w:contextualSpacing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sz w:val="20"/>
          <w:szCs w:val="20"/>
        </w:rPr>
        <w:t>Número de observações realizadas</w:t>
      </w:r>
    </w:p>
    <w:p w:rsidR="00C84CDC" w:rsidRDefault="00C84CDC" w:rsidP="005C256B">
      <w:pPr>
        <w:numPr>
          <w:ilvl w:val="0"/>
          <w:numId w:val="20"/>
        </w:numPr>
        <w:spacing w:before="240" w:after="240" w:line="276" w:lineRule="auto"/>
        <w:ind w:left="2694" w:hanging="142"/>
        <w:contextualSpacing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sz w:val="20"/>
          <w:szCs w:val="20"/>
        </w:rPr>
        <w:t>Número de docentes envolvidos</w:t>
      </w:r>
    </w:p>
    <w:p w:rsidR="00C84CDC" w:rsidRPr="00FB6C40" w:rsidRDefault="00C84CDC" w:rsidP="005C256B">
      <w:pPr>
        <w:spacing w:after="240" w:line="276" w:lineRule="auto"/>
        <w:ind w:left="2410"/>
        <w:contextualSpacing/>
        <w:rPr>
          <w:rFonts w:ascii="Calibri" w:eastAsia="Calibri" w:hAnsi="Calibri" w:cs="Times New Roman"/>
          <w:sz w:val="20"/>
          <w:szCs w:val="20"/>
        </w:rPr>
      </w:pPr>
      <w:r w:rsidRPr="00FB6C40">
        <w:rPr>
          <w:rFonts w:ascii="Calibri" w:eastAsia="Calibri" w:hAnsi="Calibri" w:cs="Times New Roman"/>
          <w:sz w:val="20"/>
          <w:szCs w:val="20"/>
        </w:rPr>
        <w:t>INDICADORES QUA</w:t>
      </w:r>
      <w:r>
        <w:rPr>
          <w:rFonts w:ascii="Calibri" w:eastAsia="Calibri" w:hAnsi="Calibri" w:cs="Times New Roman"/>
          <w:sz w:val="20"/>
          <w:szCs w:val="20"/>
        </w:rPr>
        <w:t>L</w:t>
      </w:r>
      <w:r w:rsidRPr="00FB6C40">
        <w:rPr>
          <w:rFonts w:ascii="Calibri" w:eastAsia="Calibri" w:hAnsi="Calibri" w:cs="Times New Roman"/>
          <w:sz w:val="20"/>
          <w:szCs w:val="20"/>
        </w:rPr>
        <w:t>ITATIVOS</w:t>
      </w:r>
    </w:p>
    <w:p w:rsidR="00C84CDC" w:rsidRDefault="00C84CDC" w:rsidP="005C256B">
      <w:pPr>
        <w:numPr>
          <w:ilvl w:val="0"/>
          <w:numId w:val="20"/>
        </w:numPr>
        <w:spacing w:after="240" w:line="276" w:lineRule="auto"/>
        <w:ind w:left="2694" w:hanging="142"/>
        <w:contextualSpacing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sz w:val="20"/>
          <w:szCs w:val="20"/>
        </w:rPr>
        <w:t>Opiniões dos docentes envolvidos quanto a:</w:t>
      </w:r>
    </w:p>
    <w:p w:rsidR="00C84CDC" w:rsidRDefault="00C84CDC" w:rsidP="005C256B">
      <w:pPr>
        <w:spacing w:after="240" w:line="276" w:lineRule="auto"/>
        <w:ind w:left="2977"/>
        <w:contextualSpacing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sz w:val="20"/>
          <w:szCs w:val="20"/>
        </w:rPr>
        <w:t xml:space="preserve">Grau de satisfação com </w:t>
      </w:r>
      <w:r w:rsidR="00C254EF">
        <w:rPr>
          <w:rFonts w:ascii="Calibri" w:eastAsia="Calibri" w:hAnsi="Calibri" w:cs="Times New Roman"/>
          <w:sz w:val="20"/>
          <w:szCs w:val="20"/>
        </w:rPr>
        <w:t>a observação de aulas</w:t>
      </w:r>
    </w:p>
    <w:p w:rsidR="00C84CDC" w:rsidRDefault="00C84CDC" w:rsidP="005C256B">
      <w:pPr>
        <w:spacing w:after="240" w:line="276" w:lineRule="auto"/>
        <w:ind w:left="2977"/>
        <w:contextualSpacing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sz w:val="20"/>
          <w:szCs w:val="20"/>
        </w:rPr>
        <w:t>Qualidade das reflexões operadas</w:t>
      </w:r>
    </w:p>
    <w:p w:rsidR="00C84CDC" w:rsidRPr="00FB6C40" w:rsidRDefault="00C84CDC" w:rsidP="005C256B">
      <w:pPr>
        <w:spacing w:after="240" w:line="276" w:lineRule="auto"/>
        <w:ind w:left="2977"/>
        <w:contextualSpacing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sz w:val="20"/>
          <w:szCs w:val="20"/>
        </w:rPr>
        <w:t>Utilidade das práticas partilhadas</w:t>
      </w:r>
    </w:p>
    <w:p w:rsidR="00C84CDC" w:rsidRDefault="00C84CDC" w:rsidP="005C256B">
      <w:pPr>
        <w:spacing w:after="240" w:line="276" w:lineRule="auto"/>
        <w:ind w:left="2977"/>
        <w:contextualSpacing/>
        <w:rPr>
          <w:rFonts w:ascii="Calibri" w:eastAsia="Calibri" w:hAnsi="Calibri" w:cs="Times New Roman"/>
          <w:sz w:val="20"/>
          <w:szCs w:val="20"/>
        </w:rPr>
      </w:pPr>
      <w:r w:rsidRPr="00FB6C40">
        <w:rPr>
          <w:rFonts w:ascii="Calibri" w:eastAsia="Calibri" w:hAnsi="Calibri" w:cs="Times New Roman"/>
          <w:sz w:val="20"/>
          <w:szCs w:val="20"/>
        </w:rPr>
        <w:t>Qualidade da grelha de observação e dos procedimentos estabelecidos</w:t>
      </w:r>
    </w:p>
    <w:p w:rsidR="00C84CDC" w:rsidRPr="00FB6C40" w:rsidRDefault="00C84CDC" w:rsidP="005C256B">
      <w:pPr>
        <w:spacing w:after="240" w:line="276" w:lineRule="auto"/>
        <w:ind w:left="2977"/>
        <w:contextualSpacing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sz w:val="20"/>
          <w:szCs w:val="20"/>
        </w:rPr>
        <w:t>Eventuais dificuldades encontradas</w:t>
      </w:r>
    </w:p>
    <w:p w:rsidR="00C84CDC" w:rsidRPr="00FB6C40" w:rsidRDefault="00C84CDC" w:rsidP="005C256B">
      <w:pPr>
        <w:spacing w:after="240" w:line="276" w:lineRule="auto"/>
        <w:ind w:left="2977"/>
        <w:contextualSpacing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sz w:val="20"/>
          <w:szCs w:val="20"/>
        </w:rPr>
        <w:t xml:space="preserve">Eventuais necessidades de formação diagnosticadas </w:t>
      </w:r>
    </w:p>
    <w:p w:rsidR="00C84CDC" w:rsidRDefault="00C84CDC" w:rsidP="005C256B">
      <w:pPr>
        <w:spacing w:after="240" w:line="276" w:lineRule="auto"/>
        <w:ind w:left="2977"/>
        <w:contextualSpacing/>
        <w:rPr>
          <w:rFonts w:ascii="Calibri" w:eastAsia="Calibri" w:hAnsi="Calibri" w:cs="Times New Roman"/>
          <w:sz w:val="20"/>
          <w:szCs w:val="20"/>
        </w:rPr>
      </w:pPr>
      <w:r w:rsidRPr="00FB6C40">
        <w:rPr>
          <w:rFonts w:ascii="Calibri" w:eastAsia="Calibri" w:hAnsi="Calibri" w:cs="Times New Roman"/>
          <w:sz w:val="20"/>
          <w:szCs w:val="20"/>
        </w:rPr>
        <w:t>Sugestões</w:t>
      </w:r>
      <w:r>
        <w:rPr>
          <w:rFonts w:ascii="Calibri" w:eastAsia="Calibri" w:hAnsi="Calibri" w:cs="Times New Roman"/>
          <w:sz w:val="20"/>
          <w:szCs w:val="20"/>
        </w:rPr>
        <w:t>/estratégias</w:t>
      </w:r>
      <w:r w:rsidRPr="00FB6C40">
        <w:rPr>
          <w:rFonts w:ascii="Calibri" w:eastAsia="Calibri" w:hAnsi="Calibri" w:cs="Times New Roman"/>
          <w:sz w:val="20"/>
          <w:szCs w:val="20"/>
        </w:rPr>
        <w:t xml:space="preserve"> para alargar os procedimentos ao conjunto dos professores do agrupamento.</w:t>
      </w:r>
    </w:p>
    <w:p w:rsidR="00C84CDC" w:rsidRDefault="00C84CDC" w:rsidP="00C84CDC">
      <w:pPr>
        <w:spacing w:after="240" w:line="276" w:lineRule="auto"/>
        <w:ind w:left="2127"/>
        <w:contextualSpacing/>
        <w:rPr>
          <w:rFonts w:ascii="Calibri" w:eastAsia="Calibri" w:hAnsi="Calibri" w:cs="Times New Roman"/>
          <w:sz w:val="20"/>
          <w:szCs w:val="20"/>
        </w:rPr>
      </w:pPr>
    </w:p>
    <w:p w:rsidR="00C84CDC" w:rsidRDefault="00C84CDC" w:rsidP="00C84CDC">
      <w:pPr>
        <w:ind w:left="567"/>
        <w:rPr>
          <w:sz w:val="24"/>
          <w:szCs w:val="24"/>
        </w:rPr>
      </w:pPr>
      <w:r>
        <w:rPr>
          <w:sz w:val="24"/>
          <w:szCs w:val="24"/>
        </w:rPr>
        <w:t>Estas informações serão recolhidas pelos coordenadores de departamento (</w:t>
      </w:r>
      <w:r w:rsidR="00C254EF">
        <w:rPr>
          <w:sz w:val="24"/>
          <w:szCs w:val="24"/>
        </w:rPr>
        <w:t>ou pela pessoa nomeada para a coordenação do projeto</w:t>
      </w:r>
      <w:r>
        <w:rPr>
          <w:sz w:val="24"/>
          <w:szCs w:val="24"/>
        </w:rPr>
        <w:t>) e facultadas à equipa de autoavaliação.</w:t>
      </w:r>
    </w:p>
    <w:p w:rsidR="005C256B" w:rsidRDefault="005C256B" w:rsidP="00C84CDC">
      <w:pPr>
        <w:ind w:left="567"/>
        <w:rPr>
          <w:sz w:val="24"/>
          <w:szCs w:val="24"/>
        </w:rPr>
      </w:pPr>
    </w:p>
    <w:p w:rsidR="005C256B" w:rsidRDefault="005C256B" w:rsidP="00C84CDC">
      <w:pPr>
        <w:ind w:left="567"/>
        <w:rPr>
          <w:sz w:val="24"/>
          <w:szCs w:val="24"/>
        </w:rPr>
      </w:pPr>
    </w:p>
    <w:p w:rsidR="005C256B" w:rsidRDefault="005C256B" w:rsidP="00C84CDC">
      <w:pPr>
        <w:ind w:left="567"/>
        <w:rPr>
          <w:sz w:val="24"/>
          <w:szCs w:val="24"/>
        </w:rPr>
      </w:pPr>
    </w:p>
    <w:p w:rsidR="005C256B" w:rsidRDefault="005C256B" w:rsidP="00C84CDC">
      <w:pPr>
        <w:ind w:left="567"/>
        <w:rPr>
          <w:sz w:val="24"/>
          <w:szCs w:val="24"/>
        </w:rPr>
      </w:pPr>
    </w:p>
    <w:p w:rsidR="005C256B" w:rsidRDefault="005C256B" w:rsidP="00C84CDC">
      <w:pPr>
        <w:ind w:left="567"/>
        <w:rPr>
          <w:sz w:val="24"/>
          <w:szCs w:val="24"/>
        </w:rPr>
      </w:pPr>
    </w:p>
    <w:p w:rsidR="005C256B" w:rsidRDefault="005C256B" w:rsidP="00C84CDC">
      <w:pPr>
        <w:ind w:left="567"/>
        <w:rPr>
          <w:sz w:val="24"/>
          <w:szCs w:val="24"/>
        </w:rPr>
      </w:pPr>
    </w:p>
    <w:p w:rsidR="005C256B" w:rsidRDefault="005C256B" w:rsidP="00C84CDC">
      <w:pPr>
        <w:ind w:left="567"/>
        <w:rPr>
          <w:sz w:val="24"/>
          <w:szCs w:val="24"/>
        </w:rPr>
      </w:pPr>
    </w:p>
    <w:p w:rsidR="005C256B" w:rsidRDefault="005C256B" w:rsidP="00C84CDC">
      <w:pPr>
        <w:ind w:left="567"/>
        <w:rPr>
          <w:sz w:val="24"/>
          <w:szCs w:val="24"/>
        </w:rPr>
      </w:pPr>
    </w:p>
    <w:p w:rsidR="005C256B" w:rsidRDefault="005C256B" w:rsidP="00C84CDC">
      <w:pPr>
        <w:ind w:left="567"/>
        <w:rPr>
          <w:sz w:val="24"/>
          <w:szCs w:val="24"/>
        </w:rPr>
      </w:pPr>
    </w:p>
    <w:p w:rsidR="005C256B" w:rsidRDefault="005C256B" w:rsidP="00C84CDC">
      <w:pPr>
        <w:ind w:left="567"/>
        <w:rPr>
          <w:sz w:val="24"/>
          <w:szCs w:val="24"/>
        </w:rPr>
      </w:pPr>
    </w:p>
    <w:p w:rsidR="005C256B" w:rsidRDefault="005C256B" w:rsidP="005C256B">
      <w:pPr>
        <w:ind w:left="567"/>
        <w:jc w:val="right"/>
        <w:rPr>
          <w:sz w:val="24"/>
          <w:szCs w:val="24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64384" behindDoc="0" locked="0" layoutInCell="1" allowOverlap="1" wp14:anchorId="08DD849B" wp14:editId="3534D187">
            <wp:simplePos x="0" y="0"/>
            <wp:positionH relativeFrom="margin">
              <wp:align>right</wp:align>
            </wp:positionH>
            <wp:positionV relativeFrom="paragraph">
              <wp:posOffset>297815</wp:posOffset>
            </wp:positionV>
            <wp:extent cx="1905000" cy="1322070"/>
            <wp:effectExtent l="0" t="0" r="0" b="0"/>
            <wp:wrapTopAndBottom/>
            <wp:docPr id="4" name="Imagem 4" descr="logoESJ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logoESJR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322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5C256B"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20A1" w:rsidRDefault="00C120A1" w:rsidP="00C84CDC">
      <w:pPr>
        <w:spacing w:after="0" w:line="240" w:lineRule="auto"/>
      </w:pPr>
      <w:r>
        <w:separator/>
      </w:r>
    </w:p>
  </w:endnote>
  <w:endnote w:type="continuationSeparator" w:id="0">
    <w:p w:rsidR="00C120A1" w:rsidRDefault="00C120A1" w:rsidP="00C84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31162882"/>
      <w:docPartObj>
        <w:docPartGallery w:val="Page Numbers (Bottom of Page)"/>
        <w:docPartUnique/>
      </w:docPartObj>
    </w:sdtPr>
    <w:sdtContent>
      <w:p w:rsidR="005C256B" w:rsidRDefault="005C256B">
        <w:pPr>
          <w:pStyle w:val="Rodap"/>
          <w:jc w:val="right"/>
        </w:pPr>
        <w:r w:rsidRPr="00571BF7">
          <w:rPr>
            <w:b/>
            <w:color w:val="ED7D31" w:themeColor="accent2"/>
            <w:sz w:val="24"/>
            <w:szCs w:val="24"/>
          </w:rPr>
          <w:fldChar w:fldCharType="begin"/>
        </w:r>
        <w:r w:rsidRPr="00571BF7">
          <w:rPr>
            <w:b/>
            <w:color w:val="ED7D31" w:themeColor="accent2"/>
            <w:sz w:val="24"/>
            <w:szCs w:val="24"/>
          </w:rPr>
          <w:instrText>PAGE   \* MERGEFORMAT</w:instrText>
        </w:r>
        <w:r w:rsidRPr="00571BF7">
          <w:rPr>
            <w:b/>
            <w:color w:val="ED7D31" w:themeColor="accent2"/>
            <w:sz w:val="24"/>
            <w:szCs w:val="24"/>
          </w:rPr>
          <w:fldChar w:fldCharType="separate"/>
        </w:r>
        <w:r w:rsidRPr="00571BF7">
          <w:rPr>
            <w:b/>
            <w:noProof/>
            <w:color w:val="ED7D31" w:themeColor="accent2"/>
            <w:sz w:val="24"/>
            <w:szCs w:val="24"/>
          </w:rPr>
          <w:t>10</w:t>
        </w:r>
        <w:r w:rsidRPr="00571BF7">
          <w:rPr>
            <w:b/>
            <w:color w:val="ED7D31" w:themeColor="accent2"/>
            <w:sz w:val="24"/>
            <w:szCs w:val="24"/>
          </w:rPr>
          <w:fldChar w:fldCharType="end"/>
        </w:r>
      </w:p>
    </w:sdtContent>
  </w:sdt>
  <w:p w:rsidR="005C256B" w:rsidRDefault="005C256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44899419"/>
      <w:docPartObj>
        <w:docPartGallery w:val="Page Numbers (Bottom of Page)"/>
        <w:docPartUnique/>
      </w:docPartObj>
    </w:sdtPr>
    <w:sdtContent>
      <w:p w:rsidR="005C256B" w:rsidRDefault="005C256B">
        <w:pPr>
          <w:pStyle w:val="Rodap"/>
          <w:jc w:val="right"/>
        </w:pPr>
        <w:r w:rsidRPr="00D663F1">
          <w:rPr>
            <w:b/>
            <w:color w:val="CC0066"/>
            <w:sz w:val="24"/>
            <w:szCs w:val="24"/>
          </w:rPr>
          <w:fldChar w:fldCharType="begin"/>
        </w:r>
        <w:r w:rsidRPr="00D663F1">
          <w:rPr>
            <w:b/>
            <w:color w:val="CC0066"/>
            <w:sz w:val="24"/>
            <w:szCs w:val="24"/>
          </w:rPr>
          <w:instrText>PAGE   \* MERGEFORMAT</w:instrText>
        </w:r>
        <w:r w:rsidRPr="00D663F1">
          <w:rPr>
            <w:b/>
            <w:color w:val="CC0066"/>
            <w:sz w:val="24"/>
            <w:szCs w:val="24"/>
          </w:rPr>
          <w:fldChar w:fldCharType="separate"/>
        </w:r>
        <w:r>
          <w:rPr>
            <w:b/>
            <w:noProof/>
            <w:color w:val="CC0066"/>
            <w:sz w:val="24"/>
            <w:szCs w:val="24"/>
          </w:rPr>
          <w:t>10</w:t>
        </w:r>
        <w:r w:rsidRPr="00D663F1">
          <w:rPr>
            <w:b/>
            <w:color w:val="CC0066"/>
            <w:sz w:val="24"/>
            <w:szCs w:val="24"/>
          </w:rPr>
          <w:fldChar w:fldCharType="end"/>
        </w:r>
      </w:p>
    </w:sdtContent>
  </w:sdt>
  <w:p w:rsidR="005C256B" w:rsidRDefault="005C256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20A1" w:rsidRDefault="00C120A1" w:rsidP="00C84CDC">
      <w:pPr>
        <w:spacing w:after="0" w:line="240" w:lineRule="auto"/>
      </w:pPr>
      <w:r>
        <w:separator/>
      </w:r>
    </w:p>
  </w:footnote>
  <w:footnote w:type="continuationSeparator" w:id="0">
    <w:p w:rsidR="00C120A1" w:rsidRDefault="00C120A1" w:rsidP="00C84CDC">
      <w:pPr>
        <w:spacing w:after="0" w:line="240" w:lineRule="auto"/>
      </w:pPr>
      <w:r>
        <w:continuationSeparator/>
      </w:r>
    </w:p>
  </w:footnote>
  <w:footnote w:id="1">
    <w:p w:rsidR="005C256B" w:rsidRDefault="005C256B">
      <w:pPr>
        <w:pStyle w:val="Textodenotaderodap"/>
      </w:pPr>
      <w:r>
        <w:rPr>
          <w:rStyle w:val="Refdenotaderodap"/>
        </w:rPr>
        <w:footnoteRef/>
      </w:r>
      <w:r>
        <w:t xml:space="preserve"> Os objetivos do processo de observação de aulas são claros e não apontam para qualquer necessidade administrativa ou de controlo. Pretende-se induzir a reflexão e a partilha de boas práticas e não garantir registos escritos das observações devidamente arquivados. Ora, a qualidade da reflexão entre docentes sobre o desempenho em sala de aula não resulta necessariamente melhorada pelo facto de haver um documento escrito a atestá-lo.</w:t>
      </w:r>
    </w:p>
  </w:footnote>
  <w:footnote w:id="2">
    <w:p w:rsidR="005C256B" w:rsidRDefault="005C256B" w:rsidP="00C84CDC">
      <w:pPr>
        <w:pStyle w:val="Textodenotaderodap"/>
      </w:pPr>
      <w:r>
        <w:rPr>
          <w:rStyle w:val="Refdenotaderodap"/>
        </w:rPr>
        <w:footnoteRef/>
      </w:r>
      <w:r>
        <w:t xml:space="preserve"> Esta grelha é preenchida pelo par observador/observado, não tendo como destino a sua entrega para efeitos de arquivo. </w:t>
      </w:r>
      <w:r w:rsidRPr="00AE70B6">
        <w:t>No final do ano, em sede de reunião de departamento (ou de ciclo), recolhem-se os dados quanto a aspetos fortes e áreas de melhoria.</w:t>
      </w:r>
    </w:p>
  </w:footnote>
  <w:footnote w:id="3">
    <w:p w:rsidR="005C256B" w:rsidRDefault="005C256B" w:rsidP="00C84CDC">
      <w:pPr>
        <w:pStyle w:val="Textodenotaderodap"/>
      </w:pPr>
      <w:r>
        <w:rPr>
          <w:rStyle w:val="Refdenotaderodap"/>
        </w:rPr>
        <w:footnoteRef/>
      </w:r>
      <w:r>
        <w:t xml:space="preserve"> </w:t>
      </w:r>
      <w:r w:rsidRPr="00FB6C40">
        <w:t>Os resultados das observaç</w:t>
      </w:r>
      <w:r>
        <w:t>ões</w:t>
      </w:r>
      <w:r w:rsidRPr="00FB6C40">
        <w:t xml:space="preserve"> de aulas constituem uma importante base informativa para o diagnóstico de necessidades de formação e consequente planeamento de ações de formação, pelo que importa facultar essa informação ao(s) colega(s) responsáveis pelo planeamento da formação profissional no agrupamento.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10A3E"/>
    <w:multiLevelType w:val="hybridMultilevel"/>
    <w:tmpl w:val="26364EAE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5140C46"/>
    <w:multiLevelType w:val="hybridMultilevel"/>
    <w:tmpl w:val="16CE2E7C"/>
    <w:lvl w:ilvl="0" w:tplc="0816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9BE694F"/>
    <w:multiLevelType w:val="hybridMultilevel"/>
    <w:tmpl w:val="A2E84FE8"/>
    <w:lvl w:ilvl="0" w:tplc="6F54735A">
      <w:start w:val="1"/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" w15:restartNumberingAfterBreak="0">
    <w:nsid w:val="0CBA70CD"/>
    <w:multiLevelType w:val="hybridMultilevel"/>
    <w:tmpl w:val="8EA48B2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56343B"/>
    <w:multiLevelType w:val="hybridMultilevel"/>
    <w:tmpl w:val="FE9EA7E2"/>
    <w:lvl w:ilvl="0" w:tplc="7660AFA2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E2AA0"/>
    <w:multiLevelType w:val="hybridMultilevel"/>
    <w:tmpl w:val="09A455CE"/>
    <w:lvl w:ilvl="0" w:tplc="7C38E22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4CC77E0">
      <w:numFmt w:val="bullet"/>
      <w:lvlText w:val="•"/>
      <w:lvlJc w:val="left"/>
      <w:pPr>
        <w:ind w:left="1500" w:hanging="420"/>
      </w:pPr>
      <w:rPr>
        <w:rFonts w:ascii="Calibri" w:eastAsiaTheme="minorHAnsi" w:hAnsi="Calibri" w:cs="Calibri" w:hint="default"/>
      </w:rPr>
    </w:lvl>
    <w:lvl w:ilvl="2" w:tplc="3C2E1C3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B3C65"/>
    <w:multiLevelType w:val="hybridMultilevel"/>
    <w:tmpl w:val="F294DCD2"/>
    <w:lvl w:ilvl="0" w:tplc="08160001">
      <w:start w:val="1"/>
      <w:numFmt w:val="bullet"/>
      <w:lvlText w:val=""/>
      <w:lvlJc w:val="left"/>
      <w:pPr>
        <w:ind w:left="2472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792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7512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8232" w:hanging="360"/>
      </w:pPr>
      <w:rPr>
        <w:rFonts w:ascii="Wingdings" w:hAnsi="Wingdings" w:hint="default"/>
      </w:rPr>
    </w:lvl>
  </w:abstractNum>
  <w:abstractNum w:abstractNumId="7" w15:restartNumberingAfterBreak="0">
    <w:nsid w:val="38E4531F"/>
    <w:multiLevelType w:val="hybridMultilevel"/>
    <w:tmpl w:val="4CA0F946"/>
    <w:lvl w:ilvl="0" w:tplc="0816000F">
      <w:start w:val="1"/>
      <w:numFmt w:val="decimal"/>
      <w:lvlText w:val="%1."/>
      <w:lvlJc w:val="left"/>
      <w:pPr>
        <w:ind w:left="2421" w:hanging="360"/>
      </w:pPr>
    </w:lvl>
    <w:lvl w:ilvl="1" w:tplc="08160019" w:tentative="1">
      <w:start w:val="1"/>
      <w:numFmt w:val="lowerLetter"/>
      <w:lvlText w:val="%2."/>
      <w:lvlJc w:val="left"/>
      <w:pPr>
        <w:ind w:left="3141" w:hanging="360"/>
      </w:pPr>
    </w:lvl>
    <w:lvl w:ilvl="2" w:tplc="0816001B" w:tentative="1">
      <w:start w:val="1"/>
      <w:numFmt w:val="lowerRoman"/>
      <w:lvlText w:val="%3."/>
      <w:lvlJc w:val="right"/>
      <w:pPr>
        <w:ind w:left="3861" w:hanging="180"/>
      </w:pPr>
    </w:lvl>
    <w:lvl w:ilvl="3" w:tplc="0816000F" w:tentative="1">
      <w:start w:val="1"/>
      <w:numFmt w:val="decimal"/>
      <w:lvlText w:val="%4."/>
      <w:lvlJc w:val="left"/>
      <w:pPr>
        <w:ind w:left="4581" w:hanging="360"/>
      </w:pPr>
    </w:lvl>
    <w:lvl w:ilvl="4" w:tplc="08160019" w:tentative="1">
      <w:start w:val="1"/>
      <w:numFmt w:val="lowerLetter"/>
      <w:lvlText w:val="%5."/>
      <w:lvlJc w:val="left"/>
      <w:pPr>
        <w:ind w:left="5301" w:hanging="360"/>
      </w:pPr>
    </w:lvl>
    <w:lvl w:ilvl="5" w:tplc="0816001B" w:tentative="1">
      <w:start w:val="1"/>
      <w:numFmt w:val="lowerRoman"/>
      <w:lvlText w:val="%6."/>
      <w:lvlJc w:val="right"/>
      <w:pPr>
        <w:ind w:left="6021" w:hanging="180"/>
      </w:pPr>
    </w:lvl>
    <w:lvl w:ilvl="6" w:tplc="0816000F" w:tentative="1">
      <w:start w:val="1"/>
      <w:numFmt w:val="decimal"/>
      <w:lvlText w:val="%7."/>
      <w:lvlJc w:val="left"/>
      <w:pPr>
        <w:ind w:left="6741" w:hanging="360"/>
      </w:pPr>
    </w:lvl>
    <w:lvl w:ilvl="7" w:tplc="08160019" w:tentative="1">
      <w:start w:val="1"/>
      <w:numFmt w:val="lowerLetter"/>
      <w:lvlText w:val="%8."/>
      <w:lvlJc w:val="left"/>
      <w:pPr>
        <w:ind w:left="7461" w:hanging="360"/>
      </w:pPr>
    </w:lvl>
    <w:lvl w:ilvl="8" w:tplc="0816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B3741E7"/>
    <w:multiLevelType w:val="hybridMultilevel"/>
    <w:tmpl w:val="DC565836"/>
    <w:lvl w:ilvl="0" w:tplc="60A65750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0E10931"/>
    <w:multiLevelType w:val="hybridMultilevel"/>
    <w:tmpl w:val="B4688DCC"/>
    <w:lvl w:ilvl="0" w:tplc="C972C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647" w:hanging="360"/>
      </w:pPr>
    </w:lvl>
    <w:lvl w:ilvl="2" w:tplc="0816001B" w:tentative="1">
      <w:start w:val="1"/>
      <w:numFmt w:val="lowerRoman"/>
      <w:lvlText w:val="%3."/>
      <w:lvlJc w:val="right"/>
      <w:pPr>
        <w:ind w:left="2367" w:hanging="180"/>
      </w:pPr>
    </w:lvl>
    <w:lvl w:ilvl="3" w:tplc="0816000F" w:tentative="1">
      <w:start w:val="1"/>
      <w:numFmt w:val="decimal"/>
      <w:lvlText w:val="%4."/>
      <w:lvlJc w:val="left"/>
      <w:pPr>
        <w:ind w:left="3087" w:hanging="360"/>
      </w:pPr>
    </w:lvl>
    <w:lvl w:ilvl="4" w:tplc="08160019" w:tentative="1">
      <w:start w:val="1"/>
      <w:numFmt w:val="lowerLetter"/>
      <w:lvlText w:val="%5."/>
      <w:lvlJc w:val="left"/>
      <w:pPr>
        <w:ind w:left="3807" w:hanging="360"/>
      </w:pPr>
    </w:lvl>
    <w:lvl w:ilvl="5" w:tplc="0816001B" w:tentative="1">
      <w:start w:val="1"/>
      <w:numFmt w:val="lowerRoman"/>
      <w:lvlText w:val="%6."/>
      <w:lvlJc w:val="right"/>
      <w:pPr>
        <w:ind w:left="4527" w:hanging="180"/>
      </w:pPr>
    </w:lvl>
    <w:lvl w:ilvl="6" w:tplc="0816000F" w:tentative="1">
      <w:start w:val="1"/>
      <w:numFmt w:val="decimal"/>
      <w:lvlText w:val="%7."/>
      <w:lvlJc w:val="left"/>
      <w:pPr>
        <w:ind w:left="5247" w:hanging="360"/>
      </w:pPr>
    </w:lvl>
    <w:lvl w:ilvl="7" w:tplc="08160019" w:tentative="1">
      <w:start w:val="1"/>
      <w:numFmt w:val="lowerLetter"/>
      <w:lvlText w:val="%8."/>
      <w:lvlJc w:val="left"/>
      <w:pPr>
        <w:ind w:left="5967" w:hanging="360"/>
      </w:pPr>
    </w:lvl>
    <w:lvl w:ilvl="8" w:tplc="08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1045E2E"/>
    <w:multiLevelType w:val="hybridMultilevel"/>
    <w:tmpl w:val="B34C0B96"/>
    <w:lvl w:ilvl="0" w:tplc="7660AFA2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580779"/>
    <w:multiLevelType w:val="hybridMultilevel"/>
    <w:tmpl w:val="D8F83B2C"/>
    <w:lvl w:ilvl="0" w:tplc="0816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5BCD1241"/>
    <w:multiLevelType w:val="hybridMultilevel"/>
    <w:tmpl w:val="08E69CC8"/>
    <w:lvl w:ilvl="0" w:tplc="86584B4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2E709A"/>
    <w:multiLevelType w:val="hybridMultilevel"/>
    <w:tmpl w:val="438CCEE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0278D4"/>
    <w:multiLevelType w:val="hybridMultilevel"/>
    <w:tmpl w:val="475C08DA"/>
    <w:lvl w:ilvl="0" w:tplc="848A47A8">
      <w:start w:val="1"/>
      <w:numFmt w:val="decimal"/>
      <w:lvlText w:val="%1."/>
      <w:lvlJc w:val="left"/>
      <w:pPr>
        <w:ind w:left="180" w:hanging="360"/>
      </w:pPr>
    </w:lvl>
    <w:lvl w:ilvl="1" w:tplc="7A5C781A" w:tentative="1">
      <w:start w:val="1"/>
      <w:numFmt w:val="lowerLetter"/>
      <w:lvlText w:val="%2."/>
      <w:lvlJc w:val="left"/>
      <w:pPr>
        <w:ind w:left="900" w:hanging="360"/>
      </w:pPr>
    </w:lvl>
    <w:lvl w:ilvl="2" w:tplc="E0523766" w:tentative="1">
      <w:start w:val="1"/>
      <w:numFmt w:val="lowerRoman"/>
      <w:lvlText w:val="%3."/>
      <w:lvlJc w:val="right"/>
      <w:pPr>
        <w:ind w:left="1620" w:hanging="180"/>
      </w:pPr>
    </w:lvl>
    <w:lvl w:ilvl="3" w:tplc="CDC8FCC8" w:tentative="1">
      <w:start w:val="1"/>
      <w:numFmt w:val="decimal"/>
      <w:lvlText w:val="%4."/>
      <w:lvlJc w:val="left"/>
      <w:pPr>
        <w:ind w:left="2340" w:hanging="360"/>
      </w:pPr>
    </w:lvl>
    <w:lvl w:ilvl="4" w:tplc="25E0644A" w:tentative="1">
      <w:start w:val="1"/>
      <w:numFmt w:val="lowerLetter"/>
      <w:lvlText w:val="%5."/>
      <w:lvlJc w:val="left"/>
      <w:pPr>
        <w:ind w:left="3060" w:hanging="360"/>
      </w:pPr>
    </w:lvl>
    <w:lvl w:ilvl="5" w:tplc="EE223730" w:tentative="1">
      <w:start w:val="1"/>
      <w:numFmt w:val="lowerRoman"/>
      <w:lvlText w:val="%6."/>
      <w:lvlJc w:val="right"/>
      <w:pPr>
        <w:ind w:left="3780" w:hanging="180"/>
      </w:pPr>
    </w:lvl>
    <w:lvl w:ilvl="6" w:tplc="854C19D0" w:tentative="1">
      <w:start w:val="1"/>
      <w:numFmt w:val="decimal"/>
      <w:lvlText w:val="%7."/>
      <w:lvlJc w:val="left"/>
      <w:pPr>
        <w:ind w:left="4500" w:hanging="360"/>
      </w:pPr>
    </w:lvl>
    <w:lvl w:ilvl="7" w:tplc="B7E08ED0" w:tentative="1">
      <w:start w:val="1"/>
      <w:numFmt w:val="lowerLetter"/>
      <w:lvlText w:val="%8."/>
      <w:lvlJc w:val="left"/>
      <w:pPr>
        <w:ind w:left="5220" w:hanging="360"/>
      </w:pPr>
    </w:lvl>
    <w:lvl w:ilvl="8" w:tplc="455A0066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5" w15:restartNumberingAfterBreak="0">
    <w:nsid w:val="746B0733"/>
    <w:multiLevelType w:val="hybridMultilevel"/>
    <w:tmpl w:val="C30AFAA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D73982"/>
    <w:multiLevelType w:val="hybridMultilevel"/>
    <w:tmpl w:val="C16CC6CA"/>
    <w:lvl w:ilvl="0" w:tplc="0816000F">
      <w:start w:val="1"/>
      <w:numFmt w:val="decimal"/>
      <w:lvlText w:val="%1."/>
      <w:lvlJc w:val="left"/>
      <w:pPr>
        <w:ind w:left="1287" w:hanging="360"/>
      </w:pPr>
    </w:lvl>
    <w:lvl w:ilvl="1" w:tplc="08160019" w:tentative="1">
      <w:start w:val="1"/>
      <w:numFmt w:val="lowerLetter"/>
      <w:lvlText w:val="%2."/>
      <w:lvlJc w:val="left"/>
      <w:pPr>
        <w:ind w:left="2007" w:hanging="360"/>
      </w:pPr>
    </w:lvl>
    <w:lvl w:ilvl="2" w:tplc="0816001B" w:tentative="1">
      <w:start w:val="1"/>
      <w:numFmt w:val="lowerRoman"/>
      <w:lvlText w:val="%3."/>
      <w:lvlJc w:val="right"/>
      <w:pPr>
        <w:ind w:left="2727" w:hanging="180"/>
      </w:pPr>
    </w:lvl>
    <w:lvl w:ilvl="3" w:tplc="0816000F" w:tentative="1">
      <w:start w:val="1"/>
      <w:numFmt w:val="decimal"/>
      <w:lvlText w:val="%4."/>
      <w:lvlJc w:val="left"/>
      <w:pPr>
        <w:ind w:left="3447" w:hanging="360"/>
      </w:pPr>
    </w:lvl>
    <w:lvl w:ilvl="4" w:tplc="08160019" w:tentative="1">
      <w:start w:val="1"/>
      <w:numFmt w:val="lowerLetter"/>
      <w:lvlText w:val="%5."/>
      <w:lvlJc w:val="left"/>
      <w:pPr>
        <w:ind w:left="4167" w:hanging="360"/>
      </w:pPr>
    </w:lvl>
    <w:lvl w:ilvl="5" w:tplc="0816001B" w:tentative="1">
      <w:start w:val="1"/>
      <w:numFmt w:val="lowerRoman"/>
      <w:lvlText w:val="%6."/>
      <w:lvlJc w:val="right"/>
      <w:pPr>
        <w:ind w:left="4887" w:hanging="180"/>
      </w:pPr>
    </w:lvl>
    <w:lvl w:ilvl="6" w:tplc="0816000F" w:tentative="1">
      <w:start w:val="1"/>
      <w:numFmt w:val="decimal"/>
      <w:lvlText w:val="%7."/>
      <w:lvlJc w:val="left"/>
      <w:pPr>
        <w:ind w:left="5607" w:hanging="360"/>
      </w:pPr>
    </w:lvl>
    <w:lvl w:ilvl="7" w:tplc="08160019" w:tentative="1">
      <w:start w:val="1"/>
      <w:numFmt w:val="lowerLetter"/>
      <w:lvlText w:val="%8."/>
      <w:lvlJc w:val="left"/>
      <w:pPr>
        <w:ind w:left="6327" w:hanging="360"/>
      </w:pPr>
    </w:lvl>
    <w:lvl w:ilvl="8" w:tplc="08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55D4273"/>
    <w:multiLevelType w:val="hybridMultilevel"/>
    <w:tmpl w:val="F9B416F2"/>
    <w:lvl w:ilvl="0" w:tplc="6F54735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157ED4"/>
    <w:multiLevelType w:val="hybridMultilevel"/>
    <w:tmpl w:val="9EDE5826"/>
    <w:lvl w:ilvl="0" w:tplc="60A6575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B10707"/>
    <w:multiLevelType w:val="hybridMultilevel"/>
    <w:tmpl w:val="6DE2064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D60E7D"/>
    <w:multiLevelType w:val="hybridMultilevel"/>
    <w:tmpl w:val="0A441EB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F70127"/>
    <w:multiLevelType w:val="hybridMultilevel"/>
    <w:tmpl w:val="D71E5B84"/>
    <w:lvl w:ilvl="0" w:tplc="0816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4"/>
  </w:num>
  <w:num w:numId="4">
    <w:abstractNumId w:val="18"/>
  </w:num>
  <w:num w:numId="5">
    <w:abstractNumId w:val="10"/>
  </w:num>
  <w:num w:numId="6">
    <w:abstractNumId w:val="20"/>
  </w:num>
  <w:num w:numId="7">
    <w:abstractNumId w:val="14"/>
  </w:num>
  <w:num w:numId="8">
    <w:abstractNumId w:val="21"/>
  </w:num>
  <w:num w:numId="9">
    <w:abstractNumId w:val="8"/>
  </w:num>
  <w:num w:numId="10">
    <w:abstractNumId w:val="9"/>
  </w:num>
  <w:num w:numId="11">
    <w:abstractNumId w:val="3"/>
  </w:num>
  <w:num w:numId="12">
    <w:abstractNumId w:val="15"/>
  </w:num>
  <w:num w:numId="13">
    <w:abstractNumId w:val="19"/>
  </w:num>
  <w:num w:numId="14">
    <w:abstractNumId w:val="1"/>
  </w:num>
  <w:num w:numId="15">
    <w:abstractNumId w:val="5"/>
  </w:num>
  <w:num w:numId="16">
    <w:abstractNumId w:val="7"/>
  </w:num>
  <w:num w:numId="17">
    <w:abstractNumId w:val="2"/>
  </w:num>
  <w:num w:numId="18">
    <w:abstractNumId w:val="16"/>
  </w:num>
  <w:num w:numId="19">
    <w:abstractNumId w:val="0"/>
  </w:num>
  <w:num w:numId="20">
    <w:abstractNumId w:val="17"/>
  </w:num>
  <w:num w:numId="21">
    <w:abstractNumId w:val="13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FB0"/>
    <w:rsid w:val="000075C6"/>
    <w:rsid w:val="000269A8"/>
    <w:rsid w:val="00072675"/>
    <w:rsid w:val="000D46B5"/>
    <w:rsid w:val="000E6030"/>
    <w:rsid w:val="000F14A1"/>
    <w:rsid w:val="0014751F"/>
    <w:rsid w:val="00161A52"/>
    <w:rsid w:val="001F0C72"/>
    <w:rsid w:val="00201754"/>
    <w:rsid w:val="0021382D"/>
    <w:rsid w:val="00241C7C"/>
    <w:rsid w:val="00261A4F"/>
    <w:rsid w:val="00281760"/>
    <w:rsid w:val="0031245F"/>
    <w:rsid w:val="003C366B"/>
    <w:rsid w:val="004313C2"/>
    <w:rsid w:val="004328B0"/>
    <w:rsid w:val="00440EAB"/>
    <w:rsid w:val="00494579"/>
    <w:rsid w:val="00496CF5"/>
    <w:rsid w:val="00557FB0"/>
    <w:rsid w:val="00571BF7"/>
    <w:rsid w:val="005B64A1"/>
    <w:rsid w:val="005C256B"/>
    <w:rsid w:val="006F6F5C"/>
    <w:rsid w:val="007059DF"/>
    <w:rsid w:val="00731FC1"/>
    <w:rsid w:val="007A086D"/>
    <w:rsid w:val="007B5FB4"/>
    <w:rsid w:val="00815314"/>
    <w:rsid w:val="0085795D"/>
    <w:rsid w:val="00903109"/>
    <w:rsid w:val="009144A8"/>
    <w:rsid w:val="00953FD6"/>
    <w:rsid w:val="009D5632"/>
    <w:rsid w:val="00A6564F"/>
    <w:rsid w:val="00B017CB"/>
    <w:rsid w:val="00B80DD0"/>
    <w:rsid w:val="00BA3A99"/>
    <w:rsid w:val="00BB33F7"/>
    <w:rsid w:val="00BF259E"/>
    <w:rsid w:val="00C120A1"/>
    <w:rsid w:val="00C254EF"/>
    <w:rsid w:val="00C77133"/>
    <w:rsid w:val="00C8399D"/>
    <w:rsid w:val="00C84CDC"/>
    <w:rsid w:val="00CB3BE2"/>
    <w:rsid w:val="00CD72F5"/>
    <w:rsid w:val="00D25B59"/>
    <w:rsid w:val="00D30AC0"/>
    <w:rsid w:val="00D66530"/>
    <w:rsid w:val="00D73830"/>
    <w:rsid w:val="00E00A6A"/>
    <w:rsid w:val="00E16B5E"/>
    <w:rsid w:val="00E22FE2"/>
    <w:rsid w:val="00E35BE3"/>
    <w:rsid w:val="00E66C60"/>
    <w:rsid w:val="00ED4792"/>
    <w:rsid w:val="00EF4CC2"/>
    <w:rsid w:val="00F308DE"/>
    <w:rsid w:val="00F7138E"/>
    <w:rsid w:val="00F85E6C"/>
    <w:rsid w:val="00F92C94"/>
    <w:rsid w:val="00FB0134"/>
    <w:rsid w:val="00FC6DB5"/>
    <w:rsid w:val="00FF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E70A3"/>
  <w15:chartTrackingRefBased/>
  <w15:docId w15:val="{5A0803EB-2725-4468-A9BB-6D1FF5CEC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ter"/>
    <w:uiPriority w:val="9"/>
    <w:qFormat/>
    <w:rsid w:val="00C84CD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538135" w:themeColor="accent6" w:themeShade="BF"/>
      <w:sz w:val="32"/>
      <w:szCs w:val="3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40EAB"/>
    <w:pPr>
      <w:ind w:left="720"/>
      <w:contextualSpacing/>
    </w:pPr>
  </w:style>
  <w:style w:type="table" w:styleId="TabelacomGrelha">
    <w:name w:val="Table Grid"/>
    <w:basedOn w:val="Tabelanormal"/>
    <w:uiPriority w:val="39"/>
    <w:rsid w:val="00D665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elha4-Destaque2">
    <w:name w:val="Grid Table 4 Accent 2"/>
    <w:basedOn w:val="Tabelanormal"/>
    <w:uiPriority w:val="49"/>
    <w:rsid w:val="00D66530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adeLista3-Destaque6">
    <w:name w:val="List Table 3 Accent 6"/>
    <w:basedOn w:val="Tabelanormal"/>
    <w:uiPriority w:val="48"/>
    <w:rsid w:val="00F85E6C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paragraph" w:styleId="Rodap">
    <w:name w:val="footer"/>
    <w:basedOn w:val="Normal"/>
    <w:link w:val="RodapCarter"/>
    <w:uiPriority w:val="99"/>
    <w:unhideWhenUsed/>
    <w:rsid w:val="009144A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9144A8"/>
  </w:style>
  <w:style w:type="character" w:customStyle="1" w:styleId="Ttulo1Carter">
    <w:name w:val="Título 1 Caráter"/>
    <w:basedOn w:val="Tipodeletrapredefinidodopargrafo"/>
    <w:link w:val="Ttulo1"/>
    <w:uiPriority w:val="9"/>
    <w:rsid w:val="00C84CDC"/>
    <w:rPr>
      <w:rFonts w:asciiTheme="majorHAnsi" w:eastAsiaTheme="majorEastAsia" w:hAnsiTheme="majorHAnsi" w:cstheme="majorBidi"/>
      <w:color w:val="538135" w:themeColor="accent6" w:themeShade="BF"/>
      <w:sz w:val="32"/>
      <w:szCs w:val="32"/>
    </w:r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C84CDC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C84CDC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C84CDC"/>
    <w:rPr>
      <w:vertAlign w:val="superscript"/>
    </w:rPr>
  </w:style>
  <w:style w:type="paragraph" w:styleId="Cabealho">
    <w:name w:val="header"/>
    <w:basedOn w:val="Normal"/>
    <w:link w:val="CabealhoCarter"/>
    <w:uiPriority w:val="99"/>
    <w:unhideWhenUsed/>
    <w:rsid w:val="00571BF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571B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626055-0A9A-4AD0-9F0C-378E35E0A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20</Pages>
  <Words>4450</Words>
  <Characters>24030</Characters>
  <Application>Microsoft Office Word</Application>
  <DocSecurity>0</DocSecurity>
  <Lines>200</Lines>
  <Paragraphs>56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Cabeçalhos</vt:lpstr>
      </vt:variant>
      <vt:variant>
        <vt:i4>2</vt:i4>
      </vt:variant>
    </vt:vector>
  </HeadingPairs>
  <TitlesOfParts>
    <vt:vector size="3" baseType="lpstr">
      <vt:lpstr/>
      <vt:lpstr>registo de observação</vt:lpstr>
      <vt:lpstr>Pós-observação – Grelha de registo </vt:lpstr>
    </vt:vector>
  </TitlesOfParts>
  <Company/>
  <LinksUpToDate>false</LinksUpToDate>
  <CharactersWithSpaces>28424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Joao Gouveia Lopes</dc:creator>
  <cp:keywords/>
  <dc:description/>
  <cp:lastModifiedBy>Joao Gouveia Lopes</cp:lastModifiedBy>
  <cp:revision>11</cp:revision>
  <dcterms:created xsi:type="dcterms:W3CDTF">2018-06-11T20:18:00Z</dcterms:created>
  <dcterms:modified xsi:type="dcterms:W3CDTF">2018-06-12T10:31:00Z</dcterms:modified>
</cp:coreProperties>
</file>